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FE" w:rsidRPr="00C97ED3" w:rsidRDefault="001A122D" w:rsidP="00877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22D">
        <w:rPr>
          <w:rFonts w:ascii="Times New Roman" w:hAnsi="Times New Roman" w:cs="Times New Roman"/>
          <w:sz w:val="24"/>
          <w:szCs w:val="24"/>
        </w:rPr>
        <w:object w:dxaOrig="6615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149.25pt" o:ole="">
            <v:imagedata r:id="rId8" o:title=""/>
          </v:shape>
          <o:OLEObject Type="Embed" ProgID="AcroExch.Document.11" ShapeID="_x0000_i1025" DrawAspect="Content" ObjectID="_1503148305" r:id="rId9"/>
        </w:objec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7ED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задачи </w:t>
      </w:r>
      <w:r w:rsidR="00433BF4" w:rsidRPr="00C97ED3">
        <w:rPr>
          <w:rFonts w:ascii="Times New Roman" w:hAnsi="Times New Roman" w:cs="Times New Roman"/>
          <w:sz w:val="24"/>
          <w:szCs w:val="24"/>
        </w:rPr>
        <w:t xml:space="preserve">и компетенцию </w:t>
      </w:r>
      <w:r w:rsidR="00877337" w:rsidRPr="00C97ED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33BF4" w:rsidRPr="00C97ED3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877337" w:rsidRPr="00C97ED3">
        <w:rPr>
          <w:rFonts w:ascii="Times New Roman" w:hAnsi="Times New Roman" w:cs="Times New Roman"/>
          <w:sz w:val="24"/>
          <w:szCs w:val="24"/>
        </w:rPr>
        <w:t xml:space="preserve"> (далее Комиссии)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Муниципального дошкольного </w:t>
      </w:r>
      <w:r w:rsidRPr="00C97ED3">
        <w:rPr>
          <w:rFonts w:ascii="Times New Roman" w:hAnsi="Times New Roman" w:cs="Times New Roman"/>
          <w:sz w:val="24"/>
          <w:szCs w:val="24"/>
        </w:rPr>
        <w:t>образовате</w:t>
      </w:r>
      <w:r w:rsidR="00877337" w:rsidRPr="00C97ED3">
        <w:rPr>
          <w:rFonts w:ascii="Times New Roman" w:hAnsi="Times New Roman" w:cs="Times New Roman"/>
          <w:sz w:val="24"/>
          <w:szCs w:val="24"/>
        </w:rPr>
        <w:t>льного у</w:t>
      </w:r>
      <w:r w:rsidR="00A47A60">
        <w:rPr>
          <w:rFonts w:ascii="Times New Roman" w:hAnsi="Times New Roman" w:cs="Times New Roman"/>
          <w:sz w:val="24"/>
          <w:szCs w:val="24"/>
        </w:rPr>
        <w:t>чреждения детский сад с. Микшино</w:t>
      </w:r>
      <w:r w:rsidR="00877337" w:rsidRPr="00C97ED3">
        <w:rPr>
          <w:rFonts w:ascii="Times New Roman" w:hAnsi="Times New Roman" w:cs="Times New Roman"/>
          <w:sz w:val="24"/>
          <w:szCs w:val="24"/>
        </w:rPr>
        <w:t xml:space="preserve"> Лихославльского района</w:t>
      </w:r>
      <w:r w:rsidR="00433BF4" w:rsidRPr="00C97ED3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Комиссия является совещательным органом по вопро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сам разработки и реализации мер </w:t>
      </w:r>
      <w:r w:rsidRPr="00C97ED3">
        <w:rPr>
          <w:rFonts w:ascii="Times New Roman" w:hAnsi="Times New Roman" w:cs="Times New Roman"/>
          <w:sz w:val="24"/>
          <w:szCs w:val="24"/>
        </w:rPr>
        <w:t>по созданию эффективной системы противодействия коррупции.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Состав Комис</w:t>
      </w:r>
      <w:r w:rsidR="008C74DC" w:rsidRPr="00C97ED3">
        <w:rPr>
          <w:rFonts w:ascii="Times New Roman" w:hAnsi="Times New Roman" w:cs="Times New Roman"/>
          <w:sz w:val="24"/>
          <w:szCs w:val="24"/>
        </w:rPr>
        <w:t>сии формируется из работников Учреждения</w:t>
      </w:r>
      <w:r w:rsidRPr="00C97ED3">
        <w:rPr>
          <w:rFonts w:ascii="Times New Roman" w:hAnsi="Times New Roman" w:cs="Times New Roman"/>
          <w:sz w:val="24"/>
          <w:szCs w:val="24"/>
        </w:rPr>
        <w:t>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</w:t>
      </w:r>
      <w:r w:rsidRPr="00C97ED3">
        <w:rPr>
          <w:rFonts w:ascii="Times New Roman" w:hAnsi="Times New Roman" w:cs="Times New Roman"/>
          <w:sz w:val="24"/>
          <w:szCs w:val="24"/>
        </w:rPr>
        <w:br/>
        <w:t xml:space="preserve">Федерации, законодательством Российской Федерации, Уставом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Учреждения,  иными правовыми </w:t>
      </w:r>
      <w:r w:rsidRPr="00C97ED3">
        <w:rPr>
          <w:rFonts w:ascii="Times New Roman" w:hAnsi="Times New Roman" w:cs="Times New Roman"/>
          <w:sz w:val="24"/>
          <w:szCs w:val="24"/>
        </w:rPr>
        <w:t>актами, а также настоящим Положением.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C97ED3">
        <w:rPr>
          <w:rFonts w:ascii="Times New Roman" w:hAnsi="Times New Roman" w:cs="Times New Roman"/>
          <w:sz w:val="24"/>
          <w:szCs w:val="24"/>
        </w:rPr>
        <w:t>Основные понятия, применяемые в настоящем Положении:</w:t>
      </w:r>
      <w:bookmarkEnd w:id="1"/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4"/>
          <w:rFonts w:eastAsiaTheme="minorHAnsi"/>
          <w:b/>
        </w:rPr>
        <w:t>антикоррупционная комиссия</w:t>
      </w:r>
      <w:r w:rsidRPr="00C97ED3">
        <w:rPr>
          <w:rFonts w:ascii="Times New Roman" w:hAnsi="Times New Roman" w:cs="Times New Roman"/>
          <w:sz w:val="24"/>
          <w:szCs w:val="24"/>
        </w:rPr>
        <w:t xml:space="preserve"> - деятельность комиссии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Учреждения, направленной на </w:t>
      </w:r>
      <w:r w:rsidRPr="00C97ED3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коррупции;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4"/>
          <w:rFonts w:eastAsiaTheme="minorHAnsi"/>
          <w:b/>
        </w:rPr>
        <w:t>антикоррупционная экспертиза</w:t>
      </w:r>
      <w:r w:rsidRPr="00C97ED3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</w:t>
      </w:r>
      <w:r w:rsidRPr="00C97ED3">
        <w:rPr>
          <w:rFonts w:ascii="Times New Roman" w:hAnsi="Times New Roman" w:cs="Times New Roman"/>
          <w:sz w:val="24"/>
          <w:szCs w:val="24"/>
        </w:rPr>
        <w:t>выявлению и описанию коррупциогенных факт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оров, относящихся к действующим </w:t>
      </w:r>
      <w:r w:rsidRPr="00C97ED3">
        <w:rPr>
          <w:rFonts w:ascii="Times New Roman" w:hAnsi="Times New Roman" w:cs="Times New Roman"/>
          <w:sz w:val="24"/>
          <w:szCs w:val="24"/>
        </w:rPr>
        <w:t>правовым актам и (или) их проектам, разработк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е рекомендаций, направленных на </w:t>
      </w:r>
      <w:r w:rsidRPr="00C97ED3">
        <w:rPr>
          <w:rFonts w:ascii="Times New Roman" w:hAnsi="Times New Roman" w:cs="Times New Roman"/>
          <w:sz w:val="24"/>
          <w:szCs w:val="24"/>
        </w:rPr>
        <w:t>устранение или ограничение действия таких факторов;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4"/>
          <w:rFonts w:eastAsiaTheme="minorHAnsi"/>
          <w:b/>
        </w:rPr>
        <w:t>коррупция</w:t>
      </w:r>
      <w:r w:rsidRPr="00C97ED3">
        <w:rPr>
          <w:rStyle w:val="a4"/>
          <w:rFonts w:eastAsiaTheme="minorHAnsi"/>
        </w:rPr>
        <w:t xml:space="preserve"> -</w:t>
      </w:r>
      <w:r w:rsidRPr="00C97ED3">
        <w:rPr>
          <w:rFonts w:ascii="Times New Roman" w:hAnsi="Times New Roman" w:cs="Times New Roman"/>
          <w:sz w:val="24"/>
          <w:szCs w:val="24"/>
        </w:rPr>
        <w:t xml:space="preserve"> принятие в своих интересах, а равно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в интересах иных лиц, лично или </w:t>
      </w:r>
      <w:r w:rsidRPr="00C97ED3">
        <w:rPr>
          <w:rFonts w:ascii="Times New Roman" w:hAnsi="Times New Roman" w:cs="Times New Roman"/>
          <w:sz w:val="24"/>
          <w:szCs w:val="24"/>
        </w:rPr>
        <w:t>через посредников имущественных благ, а также извлечение преимуществ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 </w:t>
      </w:r>
      <w:r w:rsidRPr="00C97ED3"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в </w:t>
      </w:r>
      <w:r w:rsidR="008C74DC" w:rsidRPr="00C97ED3">
        <w:rPr>
          <w:rFonts w:ascii="Times New Roman" w:hAnsi="Times New Roman" w:cs="Times New Roman"/>
          <w:sz w:val="24"/>
          <w:szCs w:val="24"/>
        </w:rPr>
        <w:t>Учреждение</w:t>
      </w:r>
      <w:r w:rsidRPr="00C97ED3">
        <w:rPr>
          <w:rFonts w:ascii="Times New Roman" w:hAnsi="Times New Roman" w:cs="Times New Roman"/>
          <w:sz w:val="24"/>
          <w:szCs w:val="24"/>
        </w:rPr>
        <w:t>, с и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спользованием своих должностных </w:t>
      </w:r>
      <w:r w:rsidRPr="00C97ED3">
        <w:rPr>
          <w:rFonts w:ascii="Times New Roman" w:hAnsi="Times New Roman" w:cs="Times New Roman"/>
          <w:sz w:val="24"/>
          <w:szCs w:val="24"/>
        </w:rPr>
        <w:t xml:space="preserve">полномочий и связанных с ними возможностей,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а равно подкуп данных лиц путем </w:t>
      </w:r>
      <w:r w:rsidRPr="00C97ED3">
        <w:rPr>
          <w:rFonts w:ascii="Times New Roman" w:hAnsi="Times New Roman" w:cs="Times New Roman"/>
          <w:sz w:val="24"/>
          <w:szCs w:val="24"/>
        </w:rPr>
        <w:t>противоправного предоставления им физическими и юридическими лицами указанных</w:t>
      </w:r>
      <w:r w:rsidRPr="00C97ED3">
        <w:rPr>
          <w:rFonts w:ascii="Times New Roman" w:hAnsi="Times New Roman" w:cs="Times New Roman"/>
          <w:sz w:val="24"/>
          <w:szCs w:val="24"/>
        </w:rPr>
        <w:br/>
        <w:t>благ и преимуществ;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4"/>
          <w:rFonts w:eastAsiaTheme="minorHAnsi"/>
          <w:b/>
        </w:rPr>
        <w:t>коррупционное правонарушение</w:t>
      </w:r>
      <w:r w:rsidRPr="00C97ED3">
        <w:rPr>
          <w:rFonts w:ascii="Times New Roman" w:hAnsi="Times New Roman" w:cs="Times New Roman"/>
          <w:sz w:val="24"/>
          <w:szCs w:val="24"/>
        </w:rPr>
        <w:t xml:space="preserve"> - деяние, обла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дающее признаками коррупции, за </w:t>
      </w:r>
      <w:r w:rsidRPr="00C97ED3">
        <w:rPr>
          <w:rFonts w:ascii="Times New Roman" w:hAnsi="Times New Roman" w:cs="Times New Roman"/>
          <w:sz w:val="24"/>
          <w:szCs w:val="24"/>
        </w:rPr>
        <w:t>которое нормативным правовым актом преду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смотрена гражданско - правовая, </w:t>
      </w:r>
      <w:r w:rsidRPr="00C97ED3">
        <w:rPr>
          <w:rFonts w:ascii="Times New Roman" w:hAnsi="Times New Roman" w:cs="Times New Roman"/>
          <w:sz w:val="24"/>
          <w:szCs w:val="24"/>
        </w:rPr>
        <w:t>дисциплинарная, административная или уголовная ответственность;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4"/>
          <w:rFonts w:eastAsiaTheme="minorHAnsi"/>
          <w:b/>
        </w:rPr>
        <w:t>коррупциогенный фактор</w:t>
      </w:r>
      <w:r w:rsidRPr="00C97ED3">
        <w:rPr>
          <w:rFonts w:ascii="Times New Roman" w:hAnsi="Times New Roman" w:cs="Times New Roman"/>
          <w:sz w:val="24"/>
          <w:szCs w:val="24"/>
        </w:rPr>
        <w:t xml:space="preserve"> - явление или со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вокупность явлений, порождающих </w:t>
      </w:r>
      <w:r w:rsidRPr="00C97ED3">
        <w:rPr>
          <w:rFonts w:ascii="Times New Roman" w:hAnsi="Times New Roman" w:cs="Times New Roman"/>
          <w:sz w:val="24"/>
          <w:szCs w:val="24"/>
        </w:rPr>
        <w:t>коррупционные правонарушения или</w:t>
      </w:r>
      <w:r w:rsidRPr="00C97ED3">
        <w:rPr>
          <w:rStyle w:val="115pt"/>
          <w:rFonts w:eastAsiaTheme="minorHAnsi"/>
          <w:sz w:val="24"/>
          <w:szCs w:val="24"/>
        </w:rPr>
        <w:t xml:space="preserve"> </w:t>
      </w:r>
      <w:r w:rsidRPr="00C97ED3">
        <w:rPr>
          <w:rStyle w:val="115pt"/>
          <w:rFonts w:eastAsiaTheme="minorHAnsi"/>
          <w:b w:val="0"/>
          <w:sz w:val="24"/>
          <w:szCs w:val="24"/>
        </w:rPr>
        <w:t>способствующие их</w:t>
      </w:r>
      <w:r w:rsidRPr="00C97ED3">
        <w:rPr>
          <w:rFonts w:ascii="Times New Roman" w:hAnsi="Times New Roman" w:cs="Times New Roman"/>
          <w:sz w:val="24"/>
          <w:szCs w:val="24"/>
        </w:rPr>
        <w:t xml:space="preserve"> распространению;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4"/>
          <w:rFonts w:eastAsiaTheme="minorHAnsi"/>
          <w:b/>
        </w:rPr>
        <w:lastRenderedPageBreak/>
        <w:t>предупреждение коррупции</w:t>
      </w:r>
      <w:r w:rsidRPr="00C97ED3">
        <w:rPr>
          <w:rStyle w:val="a4"/>
          <w:rFonts w:eastAsiaTheme="minorHAnsi"/>
        </w:rPr>
        <w:t xml:space="preserve"> -</w:t>
      </w:r>
      <w:r w:rsidRPr="00C97ED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Учреждения по антикоррупционной политике, </w:t>
      </w:r>
      <w:r w:rsidRPr="00C97ED3">
        <w:rPr>
          <w:rFonts w:ascii="Times New Roman" w:hAnsi="Times New Roman" w:cs="Times New Roman"/>
          <w:sz w:val="24"/>
          <w:szCs w:val="24"/>
        </w:rPr>
        <w:t>направленной на выявление, изучение, огран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ичение либо устранение явлений, </w:t>
      </w:r>
      <w:r w:rsidRPr="00C97ED3">
        <w:rPr>
          <w:rFonts w:ascii="Times New Roman" w:hAnsi="Times New Roman" w:cs="Times New Roman"/>
          <w:sz w:val="24"/>
          <w:szCs w:val="24"/>
        </w:rPr>
        <w:t>порождающих коррупционные право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нарушения или способствующих их </w:t>
      </w:r>
      <w:r w:rsidRPr="00C97ED3">
        <w:rPr>
          <w:rFonts w:ascii="Times New Roman" w:hAnsi="Times New Roman" w:cs="Times New Roman"/>
          <w:sz w:val="24"/>
          <w:szCs w:val="24"/>
        </w:rPr>
        <w:t>распространению;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Style w:val="a5"/>
          <w:rFonts w:eastAsiaTheme="minorHAnsi"/>
          <w:sz w:val="24"/>
          <w:szCs w:val="24"/>
        </w:rPr>
        <w:t xml:space="preserve"> субъекты антикоррупционной политики -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 государственные органы власти, </w:t>
      </w:r>
      <w:r w:rsidRPr="00C97ED3">
        <w:rPr>
          <w:rFonts w:ascii="Times New Roman" w:hAnsi="Times New Roman" w:cs="Times New Roman"/>
          <w:sz w:val="24"/>
          <w:szCs w:val="24"/>
        </w:rPr>
        <w:t>правоохранительные органы, общественные и ины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е организации, уполномоченные в </w:t>
      </w:r>
      <w:r w:rsidRPr="00C97ED3">
        <w:rPr>
          <w:rFonts w:ascii="Times New Roman" w:hAnsi="Times New Roman" w:cs="Times New Roman"/>
          <w:sz w:val="24"/>
          <w:szCs w:val="24"/>
        </w:rPr>
        <w:t>пределах своей компетенции осуществлять противодействие коррупции.</w:t>
      </w:r>
    </w:p>
    <w:p w:rsidR="000B3EFE" w:rsidRPr="00C97ED3" w:rsidRDefault="000B3EFE" w:rsidP="00877337">
      <w:pPr>
        <w:rPr>
          <w:rFonts w:ascii="Times New Roman" w:hAnsi="Times New Roman" w:cs="Times New Roman"/>
          <w:b/>
          <w:sz w:val="24"/>
          <w:szCs w:val="24"/>
        </w:rPr>
      </w:pPr>
      <w:r w:rsidRPr="00C97ED3">
        <w:rPr>
          <w:rFonts w:ascii="Times New Roman" w:hAnsi="Times New Roman" w:cs="Times New Roman"/>
          <w:b/>
          <w:sz w:val="24"/>
          <w:szCs w:val="24"/>
        </w:rPr>
        <w:t>2. Цели, задачи и функции Комиссии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ED3">
        <w:rPr>
          <w:rFonts w:ascii="Times New Roman" w:hAnsi="Times New Roman" w:cs="Times New Roman"/>
          <w:sz w:val="24"/>
          <w:szCs w:val="24"/>
          <w:u w:val="single"/>
        </w:rPr>
        <w:t>Целями создания Комиссии являются:</w:t>
      </w:r>
    </w:p>
    <w:p w:rsidR="000B3EFE" w:rsidRPr="00C97ED3" w:rsidRDefault="000B3EFE" w:rsidP="008C74D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 xml:space="preserve">Реализация антикоррупционной политики </w:t>
      </w:r>
      <w:r w:rsidR="008C74DC" w:rsidRPr="00C97ED3">
        <w:rPr>
          <w:rFonts w:ascii="Times New Roman" w:hAnsi="Times New Roman" w:cs="Times New Roman"/>
          <w:sz w:val="24"/>
          <w:szCs w:val="24"/>
        </w:rPr>
        <w:t>Учреждения</w:t>
      </w:r>
      <w:r w:rsidRPr="00C97ED3">
        <w:rPr>
          <w:rFonts w:ascii="Times New Roman" w:hAnsi="Times New Roman" w:cs="Times New Roman"/>
          <w:sz w:val="24"/>
          <w:szCs w:val="24"/>
        </w:rPr>
        <w:t>.</w:t>
      </w:r>
    </w:p>
    <w:p w:rsidR="000B3EFE" w:rsidRPr="00C97ED3" w:rsidRDefault="000B3EFE" w:rsidP="008C74D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 xml:space="preserve">Систематическое осуществление органами местного самоуправления 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97ED3">
        <w:rPr>
          <w:rFonts w:ascii="Times New Roman" w:hAnsi="Times New Roman" w:cs="Times New Roman"/>
          <w:sz w:val="24"/>
          <w:szCs w:val="24"/>
        </w:rPr>
        <w:t>комплекса мероприятий по выявлению и устранени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ю причин и условий, порождающих </w:t>
      </w:r>
      <w:r w:rsidRPr="00C97ED3">
        <w:rPr>
          <w:rFonts w:ascii="Times New Roman" w:hAnsi="Times New Roman" w:cs="Times New Roman"/>
          <w:sz w:val="24"/>
          <w:szCs w:val="24"/>
        </w:rPr>
        <w:t xml:space="preserve">коррупцию в </w:t>
      </w:r>
      <w:r w:rsidR="008C74DC" w:rsidRPr="00C97ED3">
        <w:rPr>
          <w:rFonts w:ascii="Times New Roman" w:hAnsi="Times New Roman" w:cs="Times New Roman"/>
          <w:sz w:val="24"/>
          <w:szCs w:val="24"/>
        </w:rPr>
        <w:t>Учреждении</w:t>
      </w:r>
      <w:r w:rsidRPr="00C97ED3">
        <w:rPr>
          <w:rFonts w:ascii="Times New Roman" w:hAnsi="Times New Roman" w:cs="Times New Roman"/>
          <w:sz w:val="24"/>
          <w:szCs w:val="24"/>
        </w:rPr>
        <w:t>.</w:t>
      </w:r>
    </w:p>
    <w:p w:rsidR="000B3EFE" w:rsidRPr="00C97ED3" w:rsidRDefault="000B3EFE" w:rsidP="008C74D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Выработка оптимальных механизмов защи</w:t>
      </w:r>
      <w:r w:rsidR="008C74DC" w:rsidRPr="00C97ED3">
        <w:rPr>
          <w:rFonts w:ascii="Times New Roman" w:hAnsi="Times New Roman" w:cs="Times New Roman"/>
          <w:sz w:val="24"/>
          <w:szCs w:val="24"/>
        </w:rPr>
        <w:t xml:space="preserve">ты от проникновения коррупции с </w:t>
      </w:r>
      <w:r w:rsidRPr="00C97ED3">
        <w:rPr>
          <w:rFonts w:ascii="Times New Roman" w:hAnsi="Times New Roman" w:cs="Times New Roman"/>
          <w:sz w:val="24"/>
          <w:szCs w:val="24"/>
        </w:rPr>
        <w:t>учетом их специфики, снижению в них коррупционных рисков.</w:t>
      </w:r>
    </w:p>
    <w:p w:rsidR="000B3EFE" w:rsidRPr="00C97ED3" w:rsidRDefault="000B3EFE" w:rsidP="008C74D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Создание системы мониторинга и информирования общественного мнения по проблемам коррупции.</w:t>
      </w:r>
    </w:p>
    <w:p w:rsidR="000B3EFE" w:rsidRPr="00C97ED3" w:rsidRDefault="000B3EFE" w:rsidP="00321B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Антикоррупционная пропаганда противодействия коррупции.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ED3">
        <w:rPr>
          <w:rFonts w:ascii="Times New Roman" w:hAnsi="Times New Roman" w:cs="Times New Roman"/>
          <w:sz w:val="24"/>
          <w:szCs w:val="24"/>
          <w:u w:val="single"/>
        </w:rPr>
        <w:t>Основными задачами Комиссии являются:</w:t>
      </w:r>
    </w:p>
    <w:p w:rsidR="000B3EFE" w:rsidRPr="00C97ED3" w:rsidRDefault="000B3EFE" w:rsidP="00321BB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Подготовка предложений председателю Комиссии по вопросам</w:t>
      </w:r>
      <w:r w:rsidRPr="00C97ED3">
        <w:rPr>
          <w:rFonts w:ascii="Times New Roman" w:hAnsi="Times New Roman" w:cs="Times New Roman"/>
          <w:sz w:val="24"/>
          <w:szCs w:val="24"/>
        </w:rPr>
        <w:br/>
        <w:t>профилактики и противодействия коррупции.</w:t>
      </w:r>
    </w:p>
    <w:p w:rsidR="000B3EFE" w:rsidRPr="00C97ED3" w:rsidRDefault="000B3EFE" w:rsidP="00321BB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Выявление и устранение причин и услови</w:t>
      </w:r>
      <w:r w:rsidR="002A6F6B" w:rsidRPr="00C97ED3">
        <w:rPr>
          <w:rFonts w:ascii="Times New Roman" w:hAnsi="Times New Roman" w:cs="Times New Roman"/>
          <w:sz w:val="24"/>
          <w:szCs w:val="24"/>
        </w:rPr>
        <w:t xml:space="preserve">й, способствующих возникновению </w:t>
      </w:r>
      <w:r w:rsidRPr="00C97ED3">
        <w:rPr>
          <w:rFonts w:ascii="Times New Roman" w:hAnsi="Times New Roman" w:cs="Times New Roman"/>
          <w:sz w:val="24"/>
          <w:szCs w:val="24"/>
        </w:rPr>
        <w:t>коррупции.</w:t>
      </w:r>
    </w:p>
    <w:p w:rsidR="000B3EFE" w:rsidRPr="00C97ED3" w:rsidRDefault="000B3EFE" w:rsidP="00321BB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Организация в пределах своих полномочий информационного</w:t>
      </w:r>
      <w:r w:rsidRPr="00C97ED3">
        <w:rPr>
          <w:rFonts w:ascii="Times New Roman" w:hAnsi="Times New Roman" w:cs="Times New Roman"/>
          <w:sz w:val="24"/>
          <w:szCs w:val="24"/>
        </w:rPr>
        <w:br/>
        <w:t>взаимодействия между родителями (законными пр</w:t>
      </w:r>
      <w:r w:rsidR="00321BB8" w:rsidRPr="00C97ED3">
        <w:rPr>
          <w:rFonts w:ascii="Times New Roman" w:hAnsi="Times New Roman" w:cs="Times New Roman"/>
          <w:sz w:val="24"/>
          <w:szCs w:val="24"/>
        </w:rPr>
        <w:t xml:space="preserve">едставителями) и работниками по </w:t>
      </w:r>
      <w:r w:rsidRPr="00C97ED3">
        <w:rPr>
          <w:rFonts w:ascii="Times New Roman" w:hAnsi="Times New Roman" w:cs="Times New Roman"/>
          <w:sz w:val="24"/>
          <w:szCs w:val="24"/>
        </w:rPr>
        <w:t xml:space="preserve">вопросам противодействия коррупции в </w:t>
      </w:r>
      <w:r w:rsidR="00321BB8" w:rsidRPr="00C97ED3">
        <w:rPr>
          <w:rFonts w:ascii="Times New Roman" w:hAnsi="Times New Roman" w:cs="Times New Roman"/>
          <w:sz w:val="24"/>
          <w:szCs w:val="24"/>
        </w:rPr>
        <w:t>Учреждение</w:t>
      </w:r>
      <w:r w:rsidRPr="00C97ED3">
        <w:rPr>
          <w:rFonts w:ascii="Times New Roman" w:hAnsi="Times New Roman" w:cs="Times New Roman"/>
          <w:sz w:val="24"/>
          <w:szCs w:val="24"/>
        </w:rPr>
        <w:t>.</w:t>
      </w:r>
    </w:p>
    <w:p w:rsidR="000B3EFE" w:rsidRPr="00C97ED3" w:rsidRDefault="000B3EFE" w:rsidP="00321BB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антикоррупционной политики в </w:t>
      </w:r>
      <w:r w:rsidR="00321BB8" w:rsidRPr="00C97ED3">
        <w:rPr>
          <w:rFonts w:ascii="Times New Roman" w:hAnsi="Times New Roman" w:cs="Times New Roman"/>
          <w:sz w:val="24"/>
          <w:szCs w:val="24"/>
        </w:rPr>
        <w:t>Учреждение</w:t>
      </w:r>
      <w:r w:rsidRPr="00C97ED3">
        <w:rPr>
          <w:rFonts w:ascii="Times New Roman" w:hAnsi="Times New Roman" w:cs="Times New Roman"/>
          <w:sz w:val="24"/>
          <w:szCs w:val="24"/>
        </w:rPr>
        <w:t>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ED3">
        <w:rPr>
          <w:rFonts w:ascii="Times New Roman" w:hAnsi="Times New Roman" w:cs="Times New Roman"/>
          <w:sz w:val="24"/>
          <w:szCs w:val="24"/>
          <w:u w:val="single"/>
        </w:rPr>
        <w:t>Основными функциями Комиссии в области проведения антикоррупционной политики являются:</w:t>
      </w:r>
    </w:p>
    <w:p w:rsidR="000B3EFE" w:rsidRPr="00C97ED3" w:rsidRDefault="000B3EFE" w:rsidP="002A6F6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участие в разработке и реализации комплексной антикоррупционной программы, частью которой является план мероприятий по противодействию коррупции в учреждении;</w:t>
      </w:r>
    </w:p>
    <w:p w:rsidR="000B3EFE" w:rsidRPr="00C97ED3" w:rsidRDefault="000B3EFE" w:rsidP="002A6F6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содействие развитию общественного контроля з</w:t>
      </w:r>
      <w:r w:rsidR="002A6F6B" w:rsidRPr="00C97ED3">
        <w:rPr>
          <w:rFonts w:ascii="Times New Roman" w:hAnsi="Times New Roman" w:cs="Times New Roman"/>
          <w:sz w:val="24"/>
          <w:szCs w:val="24"/>
        </w:rPr>
        <w:t xml:space="preserve">а реализацией антикоррупционной </w:t>
      </w:r>
      <w:r w:rsidRPr="00C97ED3">
        <w:rPr>
          <w:rFonts w:ascii="Times New Roman" w:hAnsi="Times New Roman" w:cs="Times New Roman"/>
          <w:sz w:val="24"/>
          <w:szCs w:val="24"/>
        </w:rPr>
        <w:t xml:space="preserve">политики в </w:t>
      </w:r>
      <w:r w:rsidR="002A6F6B" w:rsidRPr="00C97ED3">
        <w:rPr>
          <w:rFonts w:ascii="Times New Roman" w:hAnsi="Times New Roman" w:cs="Times New Roman"/>
          <w:sz w:val="24"/>
          <w:szCs w:val="24"/>
        </w:rPr>
        <w:t>Учреждение</w:t>
      </w:r>
      <w:r w:rsidRPr="00C97ED3">
        <w:rPr>
          <w:rFonts w:ascii="Times New Roman" w:hAnsi="Times New Roman" w:cs="Times New Roman"/>
          <w:sz w:val="24"/>
          <w:szCs w:val="24"/>
        </w:rPr>
        <w:t>;</w:t>
      </w:r>
    </w:p>
    <w:p w:rsidR="000B3EFE" w:rsidRPr="00C97ED3" w:rsidRDefault="000B3EFE" w:rsidP="002A6F6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поддержка общественных объединений, дея</w:t>
      </w:r>
      <w:r w:rsidR="002A6F6B" w:rsidRPr="00C97ED3">
        <w:rPr>
          <w:rFonts w:ascii="Times New Roman" w:hAnsi="Times New Roman" w:cs="Times New Roman"/>
          <w:sz w:val="24"/>
          <w:szCs w:val="24"/>
        </w:rPr>
        <w:t xml:space="preserve">тельность которых направлена на </w:t>
      </w:r>
      <w:r w:rsidRPr="00C97ED3">
        <w:rPr>
          <w:rFonts w:ascii="Times New Roman" w:hAnsi="Times New Roman" w:cs="Times New Roman"/>
          <w:sz w:val="24"/>
          <w:szCs w:val="24"/>
        </w:rPr>
        <w:t>противодействие коррупции;</w:t>
      </w:r>
    </w:p>
    <w:p w:rsidR="000B3EFE" w:rsidRPr="00C97ED3" w:rsidRDefault="000B3EFE" w:rsidP="002A6F6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анализ результатов проведения антико</w:t>
      </w:r>
      <w:r w:rsidR="002A6F6B" w:rsidRPr="00C97ED3">
        <w:rPr>
          <w:rFonts w:ascii="Times New Roman" w:hAnsi="Times New Roman" w:cs="Times New Roman"/>
          <w:sz w:val="24"/>
          <w:szCs w:val="24"/>
        </w:rPr>
        <w:t xml:space="preserve">ррупционной экспертизы проектов </w:t>
      </w:r>
      <w:r w:rsidR="00C97ED3" w:rsidRPr="00C97ED3">
        <w:rPr>
          <w:rFonts w:ascii="Times New Roman" w:hAnsi="Times New Roman" w:cs="Times New Roman"/>
          <w:sz w:val="24"/>
          <w:szCs w:val="24"/>
        </w:rPr>
        <w:t>муниципальных правовых актов;</w:t>
      </w:r>
    </w:p>
    <w:p w:rsidR="00C97ED3" w:rsidRPr="00C97ED3" w:rsidRDefault="00C97ED3" w:rsidP="00C97ED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участие в организации и осуществления антикоррупционного мониторинга;</w:t>
      </w:r>
    </w:p>
    <w:p w:rsidR="00C97ED3" w:rsidRDefault="00C97ED3" w:rsidP="00C97ED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выработка рекомендаций по организации мероприятий в области просвещения граждан в целях формирования у них навыков антикоррупционного поведения в сферах повышенного риска, а также не</w:t>
      </w:r>
      <w:r w:rsidR="001C1982">
        <w:rPr>
          <w:rFonts w:ascii="Times New Roman" w:hAnsi="Times New Roman" w:cs="Times New Roman"/>
          <w:sz w:val="24"/>
          <w:szCs w:val="24"/>
        </w:rPr>
        <w:t>терпимого отношения к коррупции;</w:t>
      </w:r>
    </w:p>
    <w:p w:rsidR="001C1982" w:rsidRPr="001C1982" w:rsidRDefault="001C1982" w:rsidP="001C198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1982">
        <w:rPr>
          <w:rFonts w:ascii="Times New Roman" w:hAnsi="Times New Roman" w:cs="Times New Roman"/>
          <w:sz w:val="24"/>
          <w:szCs w:val="24"/>
        </w:rPr>
        <w:t>нализ деятельности антикоррупционного поведения в сферах повышенного риска, а также нетерпимого отношения к коррупции,  в це</w:t>
      </w:r>
      <w:r w:rsidR="008463CC">
        <w:rPr>
          <w:rFonts w:ascii="Times New Roman" w:hAnsi="Times New Roman" w:cs="Times New Roman"/>
          <w:sz w:val="24"/>
          <w:szCs w:val="24"/>
        </w:rPr>
        <w:t xml:space="preserve">лях выявления причин и условий, </w:t>
      </w:r>
      <w:r w:rsidRPr="001C1982">
        <w:rPr>
          <w:rFonts w:ascii="Times New Roman" w:hAnsi="Times New Roman" w:cs="Times New Roman"/>
          <w:sz w:val="24"/>
          <w:szCs w:val="24"/>
        </w:rPr>
        <w:t>способствующих возникновению и распростр</w:t>
      </w:r>
      <w:r w:rsidR="008463CC">
        <w:rPr>
          <w:rFonts w:ascii="Times New Roman" w:hAnsi="Times New Roman" w:cs="Times New Roman"/>
          <w:sz w:val="24"/>
          <w:szCs w:val="24"/>
        </w:rPr>
        <w:t xml:space="preserve">анению коррупции, созданию </w:t>
      </w:r>
      <w:r w:rsidRPr="001C1982">
        <w:rPr>
          <w:rFonts w:ascii="Times New Roman" w:hAnsi="Times New Roman" w:cs="Times New Roman"/>
          <w:sz w:val="24"/>
          <w:szCs w:val="24"/>
        </w:rPr>
        <w:t>административных барьеров, в том числе на основании</w:t>
      </w:r>
      <w:r w:rsidR="008463CC">
        <w:rPr>
          <w:rFonts w:ascii="Times New Roman" w:hAnsi="Times New Roman" w:cs="Times New Roman"/>
          <w:sz w:val="24"/>
          <w:szCs w:val="24"/>
        </w:rPr>
        <w:t xml:space="preserve"> обращений граждан, информации, </w:t>
      </w:r>
      <w:r w:rsidRPr="001C1982">
        <w:rPr>
          <w:rFonts w:ascii="Times New Roman" w:hAnsi="Times New Roman" w:cs="Times New Roman"/>
          <w:sz w:val="24"/>
          <w:szCs w:val="24"/>
        </w:rPr>
        <w:t>размещенной в средствах массовой информации, протес</w:t>
      </w:r>
      <w:r w:rsidR="008463CC">
        <w:rPr>
          <w:rFonts w:ascii="Times New Roman" w:hAnsi="Times New Roman" w:cs="Times New Roman"/>
          <w:sz w:val="24"/>
          <w:szCs w:val="24"/>
        </w:rPr>
        <w:t xml:space="preserve">тов, представлений, предписаний </w:t>
      </w:r>
      <w:r w:rsidRPr="001C1982">
        <w:rPr>
          <w:rFonts w:ascii="Times New Roman" w:hAnsi="Times New Roman" w:cs="Times New Roman"/>
          <w:sz w:val="24"/>
          <w:szCs w:val="24"/>
        </w:rPr>
        <w:t>федеральных органов власти.</w:t>
      </w:r>
    </w:p>
    <w:p w:rsidR="008463CC" w:rsidRPr="008463CC" w:rsidRDefault="008463CC" w:rsidP="008463C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63CC">
        <w:rPr>
          <w:rFonts w:ascii="Times New Roman" w:hAnsi="Times New Roman" w:cs="Times New Roman"/>
          <w:sz w:val="24"/>
          <w:szCs w:val="24"/>
        </w:rPr>
        <w:t>одготовка предложений по совершенствованию устранения причин и</w:t>
      </w:r>
      <w:r w:rsidRPr="008463CC">
        <w:rPr>
          <w:rFonts w:ascii="Times New Roman" w:hAnsi="Times New Roman" w:cs="Times New Roman"/>
          <w:sz w:val="24"/>
          <w:szCs w:val="24"/>
        </w:rPr>
        <w:br/>
        <w:t>условий, способствующих возникновению и распространению коррупции,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3CC">
        <w:rPr>
          <w:rFonts w:ascii="Times New Roman" w:hAnsi="Times New Roman" w:cs="Times New Roman"/>
          <w:sz w:val="24"/>
          <w:szCs w:val="24"/>
        </w:rPr>
        <w:t>разработка соответствующих правовых актов.</w:t>
      </w:r>
    </w:p>
    <w:p w:rsidR="001C1982" w:rsidRPr="00C97ED3" w:rsidRDefault="001C1982" w:rsidP="008463CC">
      <w:pPr>
        <w:pStyle w:val="a6"/>
        <w:ind w:left="778"/>
        <w:rPr>
          <w:rFonts w:ascii="Times New Roman" w:hAnsi="Times New Roman" w:cs="Times New Roman"/>
          <w:sz w:val="24"/>
          <w:szCs w:val="24"/>
        </w:rPr>
      </w:pP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 xml:space="preserve">Решение о проведении антикоррупционной экспертизы правовых актов и (или) </w:t>
      </w:r>
      <w:r w:rsidR="002A6F6B" w:rsidRPr="00C97ED3">
        <w:rPr>
          <w:rFonts w:ascii="Times New Roman" w:hAnsi="Times New Roman" w:cs="Times New Roman"/>
          <w:sz w:val="24"/>
          <w:szCs w:val="24"/>
        </w:rPr>
        <w:t xml:space="preserve">их </w:t>
      </w:r>
      <w:r w:rsidRPr="00C97ED3">
        <w:rPr>
          <w:rFonts w:ascii="Times New Roman" w:hAnsi="Times New Roman" w:cs="Times New Roman"/>
          <w:sz w:val="24"/>
          <w:szCs w:val="24"/>
        </w:rPr>
        <w:t xml:space="preserve">проектов принимается заведующим </w:t>
      </w:r>
      <w:r w:rsidR="002A6F6B" w:rsidRPr="00C97ED3">
        <w:rPr>
          <w:rFonts w:ascii="Times New Roman" w:hAnsi="Times New Roman" w:cs="Times New Roman"/>
          <w:sz w:val="24"/>
          <w:szCs w:val="24"/>
        </w:rPr>
        <w:t>Учреждением</w:t>
      </w:r>
      <w:r w:rsidRPr="00C97ED3">
        <w:rPr>
          <w:rFonts w:ascii="Times New Roman" w:hAnsi="Times New Roman" w:cs="Times New Roman"/>
          <w:sz w:val="24"/>
          <w:szCs w:val="24"/>
        </w:rPr>
        <w:t xml:space="preserve">, </w:t>
      </w:r>
      <w:r w:rsidR="00C97ED3" w:rsidRPr="00C97ED3">
        <w:rPr>
          <w:rFonts w:ascii="Times New Roman" w:hAnsi="Times New Roman" w:cs="Times New Roman"/>
          <w:sz w:val="24"/>
          <w:szCs w:val="24"/>
        </w:rPr>
        <w:t xml:space="preserve">руководством отдела образования Лихославльского района </w:t>
      </w:r>
      <w:r w:rsidRPr="00C97ED3">
        <w:rPr>
          <w:rFonts w:ascii="Times New Roman" w:hAnsi="Times New Roman" w:cs="Times New Roman"/>
          <w:sz w:val="24"/>
          <w:szCs w:val="24"/>
        </w:rPr>
        <w:t xml:space="preserve"> при наличии достаточных</w:t>
      </w:r>
      <w:r w:rsidRPr="00C97ED3">
        <w:rPr>
          <w:rFonts w:ascii="Times New Roman" w:hAnsi="Times New Roman" w:cs="Times New Roman"/>
          <w:sz w:val="24"/>
          <w:szCs w:val="24"/>
        </w:rPr>
        <w:br/>
        <w:t>оснований предполагать о присутствии в правовых актах или их проектах</w:t>
      </w:r>
      <w:r w:rsidRPr="00C97ED3">
        <w:rPr>
          <w:rFonts w:ascii="Times New Roman" w:hAnsi="Times New Roman" w:cs="Times New Roman"/>
          <w:sz w:val="24"/>
          <w:szCs w:val="24"/>
        </w:rPr>
        <w:br/>
        <w:t>корупциогенных факторов.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Граждане (родители, сотрудники) вправе обрат</w:t>
      </w:r>
      <w:r w:rsidR="00C97ED3" w:rsidRPr="00C97ED3">
        <w:rPr>
          <w:rFonts w:ascii="Times New Roman" w:hAnsi="Times New Roman" w:cs="Times New Roman"/>
          <w:sz w:val="24"/>
          <w:szCs w:val="24"/>
        </w:rPr>
        <w:t xml:space="preserve">иться к председателю Комиссии с </w:t>
      </w:r>
      <w:r w:rsidRPr="00C97ED3">
        <w:rPr>
          <w:rFonts w:ascii="Times New Roman" w:hAnsi="Times New Roman" w:cs="Times New Roman"/>
          <w:sz w:val="24"/>
          <w:szCs w:val="24"/>
        </w:rPr>
        <w:t>обращением о проведен</w:t>
      </w:r>
      <w:r w:rsidR="00C97ED3" w:rsidRPr="00C97ED3">
        <w:rPr>
          <w:rFonts w:ascii="Times New Roman" w:hAnsi="Times New Roman" w:cs="Times New Roman"/>
          <w:sz w:val="24"/>
          <w:szCs w:val="24"/>
        </w:rPr>
        <w:t>ии антикоррупционной экспертизы.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</w:p>
    <w:p w:rsidR="000B3EFE" w:rsidRPr="00C97ED3" w:rsidRDefault="000B3EFE" w:rsidP="00877337">
      <w:pPr>
        <w:rPr>
          <w:rFonts w:ascii="Times New Roman" w:hAnsi="Times New Roman" w:cs="Times New Roman"/>
          <w:b/>
          <w:sz w:val="24"/>
          <w:szCs w:val="24"/>
        </w:rPr>
      </w:pPr>
      <w:r w:rsidRPr="00C97ED3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</w:t>
      </w:r>
      <w:r w:rsidR="008463CC">
        <w:rPr>
          <w:rFonts w:ascii="Times New Roman" w:hAnsi="Times New Roman" w:cs="Times New Roman"/>
          <w:sz w:val="24"/>
          <w:szCs w:val="24"/>
        </w:rPr>
        <w:t xml:space="preserve"> одного </w:t>
      </w:r>
      <w:r w:rsidRPr="00C97ED3">
        <w:rPr>
          <w:rFonts w:ascii="Times New Roman" w:hAnsi="Times New Roman" w:cs="Times New Roman"/>
          <w:sz w:val="24"/>
          <w:szCs w:val="24"/>
        </w:rPr>
        <w:t>раза в год.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</w:t>
      </w:r>
      <w:r w:rsidRPr="00C97ED3">
        <w:rPr>
          <w:rFonts w:ascii="Times New Roman" w:hAnsi="Times New Roman" w:cs="Times New Roman"/>
          <w:sz w:val="24"/>
          <w:szCs w:val="24"/>
        </w:rPr>
        <w:br/>
        <w:t>представителями тех органов, к ведению которых относятся вопросы повестки дня.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</w:t>
      </w:r>
      <w:r w:rsidRPr="00C97ED3">
        <w:rPr>
          <w:rFonts w:ascii="Times New Roman" w:hAnsi="Times New Roman" w:cs="Times New Roman"/>
          <w:sz w:val="24"/>
          <w:szCs w:val="24"/>
        </w:rPr>
        <w:br/>
        <w:t>третей от общего числа членов Комиссии, приглашенных для рассмотрения данного</w:t>
      </w:r>
      <w:r w:rsidRPr="00C97ED3">
        <w:rPr>
          <w:rFonts w:ascii="Times New Roman" w:hAnsi="Times New Roman" w:cs="Times New Roman"/>
          <w:sz w:val="24"/>
          <w:szCs w:val="24"/>
        </w:rPr>
        <w:br/>
        <w:t>вопроса повестки дня, или лиц, их замещающих.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</w:t>
      </w:r>
      <w:r w:rsidRPr="00C97ED3">
        <w:rPr>
          <w:rFonts w:ascii="Times New Roman" w:hAnsi="Times New Roman" w:cs="Times New Roman"/>
          <w:sz w:val="24"/>
          <w:szCs w:val="24"/>
        </w:rPr>
        <w:br/>
        <w:t>присутствующих на заседании членов Комиссии путем открытого голосования.</w:t>
      </w:r>
      <w:r w:rsidRPr="00C97ED3">
        <w:rPr>
          <w:rStyle w:val="FranklinGothicHeavy"/>
          <w:rFonts w:ascii="Times New Roman" w:hAnsi="Times New Roman" w:cs="Times New Roman"/>
          <w:sz w:val="24"/>
          <w:szCs w:val="24"/>
        </w:rPr>
        <w:t xml:space="preserve"> В</w:t>
      </w:r>
      <w:r w:rsidRPr="00C97ED3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C97ED3">
        <w:rPr>
          <w:rFonts w:ascii="Times New Roman" w:hAnsi="Times New Roman" w:cs="Times New Roman"/>
          <w:sz w:val="24"/>
          <w:szCs w:val="24"/>
        </w:rPr>
        <w:br/>
        <w:t>равенства голосов решающим становится голос председательствующего.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подписывается</w:t>
      </w:r>
      <w:r w:rsidRPr="00C97ED3">
        <w:rPr>
          <w:rFonts w:ascii="Times New Roman" w:hAnsi="Times New Roman" w:cs="Times New Roman"/>
          <w:sz w:val="24"/>
          <w:szCs w:val="24"/>
        </w:rPr>
        <w:br/>
        <w:t>председателем и секретарем, и носят рекомендательный характер.</w:t>
      </w:r>
    </w:p>
    <w:p w:rsidR="000B3EFE" w:rsidRPr="00C97ED3" w:rsidRDefault="000B3EFE" w:rsidP="00877337">
      <w:pPr>
        <w:rPr>
          <w:rFonts w:ascii="Times New Roman" w:hAnsi="Times New Roman" w:cs="Times New Roman"/>
          <w:b/>
          <w:sz w:val="24"/>
          <w:szCs w:val="24"/>
        </w:rPr>
      </w:pPr>
      <w:r w:rsidRPr="00C97ED3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0B3EFE" w:rsidRPr="008463CC" w:rsidRDefault="000B3EFE" w:rsidP="008773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3CC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0B3EFE" w:rsidRPr="008463CC" w:rsidRDefault="000B3EFE" w:rsidP="008463C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8463CC" w:rsidRDefault="000B3EFE" w:rsidP="008463C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формирует на основе предложений членов Комиссии план работы Комиссии и повестк</w:t>
      </w:r>
      <w:r w:rsidR="008463CC">
        <w:rPr>
          <w:rFonts w:ascii="Times New Roman" w:hAnsi="Times New Roman" w:cs="Times New Roman"/>
          <w:sz w:val="24"/>
          <w:szCs w:val="24"/>
        </w:rPr>
        <w:t xml:space="preserve">у дня ее очередного заседания; </w:t>
      </w:r>
    </w:p>
    <w:p w:rsidR="008463CC" w:rsidRDefault="000B3EFE" w:rsidP="0087733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 xml:space="preserve"> дает поручения в сфере деятельности Комиссии членам комиссии, секретарю Комиссии;</w:t>
      </w:r>
    </w:p>
    <w:p w:rsidR="008463CC" w:rsidRDefault="000B3EFE" w:rsidP="0087733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 xml:space="preserve"> подписывает протоколы заседаний Комиссии</w:t>
      </w:r>
      <w:r w:rsidR="008463CC">
        <w:rPr>
          <w:rFonts w:ascii="Times New Roman" w:hAnsi="Times New Roman" w:cs="Times New Roman"/>
          <w:sz w:val="24"/>
          <w:szCs w:val="24"/>
        </w:rPr>
        <w:t>;</w:t>
      </w:r>
    </w:p>
    <w:p w:rsidR="000B3EFE" w:rsidRPr="008463CC" w:rsidRDefault="000B3EFE" w:rsidP="0087733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представляет Комиссию в отношениях с населением и организациями по</w:t>
      </w:r>
      <w:r w:rsidRPr="008463CC">
        <w:rPr>
          <w:rFonts w:ascii="Times New Roman" w:hAnsi="Times New Roman" w:cs="Times New Roman"/>
          <w:sz w:val="24"/>
          <w:szCs w:val="24"/>
        </w:rPr>
        <w:br/>
        <w:t xml:space="preserve">  вопросам, относящимся к ее компетенции.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Комиссии, по его поручению полномочия</w:t>
      </w:r>
      <w:r w:rsidRPr="00C97ED3">
        <w:rPr>
          <w:rFonts w:ascii="Times New Roman" w:hAnsi="Times New Roman" w:cs="Times New Roman"/>
          <w:sz w:val="24"/>
          <w:szCs w:val="24"/>
        </w:rPr>
        <w:br/>
        <w:t xml:space="preserve">            председателя осуществляет другой член Комиссии.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  <w:u w:val="single"/>
        </w:rPr>
        <w:t>Члены Комиссии обладают следующими полномочиями</w:t>
      </w:r>
      <w:r w:rsidRPr="00C97ED3">
        <w:rPr>
          <w:rFonts w:ascii="Times New Roman" w:hAnsi="Times New Roman" w:cs="Times New Roman"/>
          <w:sz w:val="24"/>
          <w:szCs w:val="24"/>
        </w:rPr>
        <w:t>:</w:t>
      </w:r>
    </w:p>
    <w:p w:rsidR="000B3EFE" w:rsidRPr="008463CC" w:rsidRDefault="000B3EFE" w:rsidP="008463C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запрашивают и получают в установленном порядке от государственных органов,</w:t>
      </w:r>
      <w:r w:rsidRPr="008463CC">
        <w:rPr>
          <w:rFonts w:ascii="Times New Roman" w:hAnsi="Times New Roman" w:cs="Times New Roman"/>
          <w:sz w:val="24"/>
          <w:szCs w:val="24"/>
        </w:rPr>
        <w:br/>
        <w:t>органов местного самоуправления, организаций информацию и материалы,</w:t>
      </w:r>
      <w:r w:rsidRPr="008463CC">
        <w:rPr>
          <w:rFonts w:ascii="Times New Roman" w:hAnsi="Times New Roman" w:cs="Times New Roman"/>
          <w:sz w:val="24"/>
          <w:szCs w:val="24"/>
        </w:rPr>
        <w:br/>
        <w:t>необходимые для осуществления своих функций;</w:t>
      </w:r>
    </w:p>
    <w:p w:rsidR="000B3EFE" w:rsidRPr="008463CC" w:rsidRDefault="000B3EFE" w:rsidP="008463C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 xml:space="preserve">заслушивают работников </w:t>
      </w:r>
      <w:r w:rsidR="008463CC">
        <w:rPr>
          <w:rFonts w:ascii="Times New Roman" w:hAnsi="Times New Roman" w:cs="Times New Roman"/>
          <w:sz w:val="24"/>
          <w:szCs w:val="24"/>
        </w:rPr>
        <w:t>Учреждения</w:t>
      </w:r>
      <w:r w:rsidRPr="008463CC">
        <w:rPr>
          <w:rFonts w:ascii="Times New Roman" w:hAnsi="Times New Roman" w:cs="Times New Roman"/>
          <w:sz w:val="24"/>
          <w:szCs w:val="24"/>
        </w:rPr>
        <w:t>, ответственных</w:t>
      </w:r>
      <w:r w:rsidR="008463CC">
        <w:rPr>
          <w:rFonts w:ascii="Times New Roman" w:hAnsi="Times New Roman" w:cs="Times New Roman"/>
          <w:sz w:val="24"/>
          <w:szCs w:val="24"/>
        </w:rPr>
        <w:t xml:space="preserve"> о выполнении возложенных задач </w:t>
      </w:r>
      <w:r w:rsidRPr="008463CC">
        <w:rPr>
          <w:rFonts w:ascii="Times New Roman" w:hAnsi="Times New Roman" w:cs="Times New Roman"/>
          <w:sz w:val="24"/>
          <w:szCs w:val="24"/>
        </w:rPr>
        <w:t>по противодействию коррупции;</w:t>
      </w:r>
    </w:p>
    <w:p w:rsidR="000B3EFE" w:rsidRPr="008463CC" w:rsidRDefault="000B3EFE" w:rsidP="008463C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направляют в установленном порядке своих представителей для участия в</w:t>
      </w:r>
      <w:r w:rsidRPr="008463CC">
        <w:rPr>
          <w:rFonts w:ascii="Times New Roman" w:hAnsi="Times New Roman" w:cs="Times New Roman"/>
          <w:sz w:val="24"/>
          <w:szCs w:val="24"/>
        </w:rPr>
        <w:br/>
        <w:t>совещаниях, конференциях, семинарах и т.д. по вопросам противодействия</w:t>
      </w:r>
      <w:r w:rsidRPr="008463CC">
        <w:rPr>
          <w:rFonts w:ascii="Times New Roman" w:hAnsi="Times New Roman" w:cs="Times New Roman"/>
          <w:sz w:val="24"/>
          <w:szCs w:val="24"/>
        </w:rPr>
        <w:br/>
        <w:t>коррупции;</w:t>
      </w:r>
    </w:p>
    <w:p w:rsidR="000B3EFE" w:rsidRPr="008463CC" w:rsidRDefault="000B3EFE" w:rsidP="008463C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организовывают и проводят в установленном порядке совещания и встречи</w:t>
      </w:r>
      <w:r w:rsidRPr="008463CC">
        <w:rPr>
          <w:rFonts w:ascii="Times New Roman" w:hAnsi="Times New Roman" w:cs="Times New Roman"/>
          <w:sz w:val="24"/>
          <w:szCs w:val="24"/>
        </w:rPr>
        <w:br/>
        <w:t xml:space="preserve">по вопросам противодействия коррупции в </w:t>
      </w:r>
      <w:r w:rsidR="008463CC">
        <w:rPr>
          <w:rFonts w:ascii="Times New Roman" w:hAnsi="Times New Roman" w:cs="Times New Roman"/>
          <w:sz w:val="24"/>
          <w:szCs w:val="24"/>
        </w:rPr>
        <w:t>Учреждении</w:t>
      </w:r>
      <w:r w:rsidRPr="008463CC">
        <w:rPr>
          <w:rFonts w:ascii="Times New Roman" w:hAnsi="Times New Roman" w:cs="Times New Roman"/>
          <w:sz w:val="24"/>
          <w:szCs w:val="24"/>
        </w:rPr>
        <w:t>;</w:t>
      </w:r>
    </w:p>
    <w:p w:rsidR="000B3EFE" w:rsidRPr="008463CC" w:rsidRDefault="000B3EFE" w:rsidP="008463C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 xml:space="preserve">дают предложения и рекомендации </w:t>
      </w:r>
      <w:r w:rsidR="008463CC" w:rsidRPr="008463CC">
        <w:rPr>
          <w:rFonts w:ascii="Times New Roman" w:hAnsi="Times New Roman" w:cs="Times New Roman"/>
          <w:sz w:val="24"/>
          <w:szCs w:val="24"/>
        </w:rPr>
        <w:t>Учреждению</w:t>
      </w:r>
      <w:r w:rsidRPr="008463CC">
        <w:rPr>
          <w:rFonts w:ascii="Times New Roman" w:hAnsi="Times New Roman" w:cs="Times New Roman"/>
          <w:sz w:val="24"/>
          <w:szCs w:val="24"/>
        </w:rPr>
        <w:t>, относящиеся к компетенции Комиссии.</w:t>
      </w:r>
    </w:p>
    <w:p w:rsidR="000B3EFE" w:rsidRPr="008463CC" w:rsidRDefault="000B3EFE" w:rsidP="008773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3CC">
        <w:rPr>
          <w:rFonts w:ascii="Times New Roman" w:hAnsi="Times New Roman" w:cs="Times New Roman"/>
          <w:sz w:val="24"/>
          <w:szCs w:val="24"/>
          <w:u w:val="single"/>
        </w:rPr>
        <w:t>Секретарь Комиссии осуществляет следующие полномочия:</w:t>
      </w:r>
    </w:p>
    <w:p w:rsidR="000B3EFE" w:rsidRPr="008463CC" w:rsidRDefault="000B3EFE" w:rsidP="008463C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обеспечивает подготовку проектов плана работы Комиссии, повестки дня его</w:t>
      </w:r>
      <w:r w:rsidRPr="008463CC">
        <w:rPr>
          <w:rFonts w:ascii="Times New Roman" w:hAnsi="Times New Roman" w:cs="Times New Roman"/>
          <w:sz w:val="24"/>
          <w:szCs w:val="24"/>
        </w:rPr>
        <w:br/>
        <w:t>заседаний, координирует работу по подготовке необходимых материалов к</w:t>
      </w:r>
      <w:r w:rsidRPr="008463CC">
        <w:rPr>
          <w:rFonts w:ascii="Times New Roman" w:hAnsi="Times New Roman" w:cs="Times New Roman"/>
          <w:sz w:val="24"/>
          <w:szCs w:val="24"/>
        </w:rPr>
        <w:br/>
        <w:t>заседаниям Комиссии, а также проектов соответствующих решений, ведет</w:t>
      </w:r>
      <w:r w:rsidRPr="008463CC">
        <w:rPr>
          <w:rFonts w:ascii="Times New Roman" w:hAnsi="Times New Roman" w:cs="Times New Roman"/>
          <w:sz w:val="24"/>
          <w:szCs w:val="24"/>
        </w:rPr>
        <w:br/>
        <w:t>протоколы заседаний Комиссии;</w:t>
      </w:r>
    </w:p>
    <w:p w:rsidR="000B3EFE" w:rsidRPr="008463CC" w:rsidRDefault="000B3EFE" w:rsidP="008773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63CC">
        <w:rPr>
          <w:rFonts w:ascii="Times New Roman" w:hAnsi="Times New Roman" w:cs="Times New Roman"/>
          <w:sz w:val="24"/>
          <w:szCs w:val="24"/>
        </w:rPr>
        <w:t>информирует членов Комиссии, иных заинтересованных и привлекаемых</w:t>
      </w:r>
      <w:r w:rsidR="008463CC">
        <w:rPr>
          <w:rFonts w:ascii="Times New Roman" w:hAnsi="Times New Roman" w:cs="Times New Roman"/>
          <w:sz w:val="24"/>
          <w:szCs w:val="24"/>
        </w:rPr>
        <w:t xml:space="preserve"> </w:t>
      </w:r>
      <w:r w:rsidRPr="008463CC">
        <w:rPr>
          <w:rFonts w:ascii="Times New Roman" w:hAnsi="Times New Roman" w:cs="Times New Roman"/>
          <w:sz w:val="24"/>
          <w:szCs w:val="24"/>
        </w:rPr>
        <w:t>к участию в работе Комиссии лиц о месте, времени проведения и повестке дня</w:t>
      </w:r>
      <w:r w:rsidRPr="008463CC">
        <w:rPr>
          <w:rFonts w:ascii="Times New Roman" w:hAnsi="Times New Roman" w:cs="Times New Roman"/>
          <w:sz w:val="24"/>
          <w:szCs w:val="24"/>
        </w:rPr>
        <w:br/>
        <w:t>очередного заседания Комиссии, обеспечивает их необходимыми материалами;</w:t>
      </w:r>
    </w:p>
    <w:p w:rsidR="000B3EFE" w:rsidRPr="00AA6A4E" w:rsidRDefault="000B3EFE" w:rsidP="00AA6A4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A4E">
        <w:rPr>
          <w:rFonts w:ascii="Times New Roman" w:hAnsi="Times New Roman" w:cs="Times New Roman"/>
          <w:sz w:val="24"/>
          <w:szCs w:val="24"/>
        </w:rPr>
        <w:t>оформляет протоколы заседания Комиссии и готовит их для подписания;</w:t>
      </w:r>
    </w:p>
    <w:p w:rsidR="000B3EFE" w:rsidRPr="00AA6A4E" w:rsidRDefault="000B3EFE" w:rsidP="00AA6A4E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6A4E">
        <w:rPr>
          <w:rFonts w:ascii="Times New Roman" w:eastAsia="Times New Roman" w:hAnsi="Times New Roman" w:cs="Times New Roman"/>
          <w:sz w:val="24"/>
          <w:szCs w:val="24"/>
        </w:rPr>
        <w:t>организует выполнение поручений председателя Комиссии, относящихся к рассматриваемым на заседаниях Комиссии вопросам.</w:t>
      </w:r>
    </w:p>
    <w:p w:rsidR="000B3EFE" w:rsidRPr="00C97ED3" w:rsidRDefault="000B3EFE" w:rsidP="008773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EFE" w:rsidRPr="00C97ED3" w:rsidRDefault="000B3EFE" w:rsidP="00877337">
      <w:pPr>
        <w:rPr>
          <w:rFonts w:ascii="Times New Roman" w:eastAsia="Times New Roman" w:hAnsi="Times New Roman" w:cs="Times New Roman"/>
          <w:sz w:val="24"/>
          <w:szCs w:val="24"/>
        </w:rPr>
      </w:pPr>
      <w:r w:rsidRPr="00C97ED3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Прекращение деятельности Комиссии</w:t>
      </w:r>
    </w:p>
    <w:p w:rsidR="000B3EFE" w:rsidRPr="00C97ED3" w:rsidRDefault="000B3EFE" w:rsidP="00877337">
      <w:pPr>
        <w:rPr>
          <w:rFonts w:ascii="Times New Roman" w:eastAsia="Times New Roman" w:hAnsi="Times New Roman" w:cs="Times New Roman"/>
          <w:sz w:val="24"/>
          <w:szCs w:val="24"/>
        </w:rPr>
      </w:pPr>
      <w:r w:rsidRPr="00C97ED3">
        <w:rPr>
          <w:rFonts w:ascii="Times New Roman" w:eastAsia="Times New Roman" w:hAnsi="Times New Roman" w:cs="Times New Roman"/>
          <w:sz w:val="24"/>
          <w:szCs w:val="24"/>
        </w:rPr>
        <w:t>Деятельность Комиссии прекращается по решению Комиссии. За решение о прекращение деятельности Комиссии должны проголосовать 2/3 членов, входящих в состав Комиссии.</w:t>
      </w: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</w:p>
    <w:p w:rsidR="000B3EFE" w:rsidRPr="00C97ED3" w:rsidRDefault="000B3EFE" w:rsidP="00877337">
      <w:pPr>
        <w:rPr>
          <w:rFonts w:ascii="Times New Roman" w:hAnsi="Times New Roman" w:cs="Times New Roman"/>
          <w:sz w:val="24"/>
          <w:szCs w:val="24"/>
        </w:rPr>
      </w:pPr>
    </w:p>
    <w:sectPr w:rsidR="000B3EFE" w:rsidRPr="00C97ED3" w:rsidSect="000B3EFE">
      <w:footerReference w:type="default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81" w:rsidRDefault="00227081" w:rsidP="00E23358">
      <w:pPr>
        <w:spacing w:after="0" w:line="240" w:lineRule="auto"/>
      </w:pPr>
      <w:r>
        <w:separator/>
      </w:r>
    </w:p>
  </w:endnote>
  <w:endnote w:type="continuationSeparator" w:id="0">
    <w:p w:rsidR="00227081" w:rsidRDefault="00227081" w:rsidP="00E2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13295"/>
      <w:docPartObj>
        <w:docPartGallery w:val="Page Numbers (Bottom of Page)"/>
        <w:docPartUnique/>
      </w:docPartObj>
    </w:sdtPr>
    <w:sdtEndPr/>
    <w:sdtContent>
      <w:p w:rsidR="00E23358" w:rsidRDefault="00A47A6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358" w:rsidRDefault="00E233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81" w:rsidRDefault="00227081" w:rsidP="00E23358">
      <w:pPr>
        <w:spacing w:after="0" w:line="240" w:lineRule="auto"/>
      </w:pPr>
      <w:r>
        <w:separator/>
      </w:r>
    </w:p>
  </w:footnote>
  <w:footnote w:type="continuationSeparator" w:id="0">
    <w:p w:rsidR="00227081" w:rsidRDefault="00227081" w:rsidP="00E2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5533781"/>
    <w:multiLevelType w:val="hybridMultilevel"/>
    <w:tmpl w:val="14EC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3EFB"/>
    <w:multiLevelType w:val="multilevel"/>
    <w:tmpl w:val="A6F8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B45E9"/>
    <w:multiLevelType w:val="multilevel"/>
    <w:tmpl w:val="6770C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10403"/>
    <w:multiLevelType w:val="hybridMultilevel"/>
    <w:tmpl w:val="C4441E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62639E"/>
    <w:multiLevelType w:val="hybridMultilevel"/>
    <w:tmpl w:val="E5743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6270B"/>
    <w:multiLevelType w:val="hybridMultilevel"/>
    <w:tmpl w:val="B0AE7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55878"/>
    <w:multiLevelType w:val="multilevel"/>
    <w:tmpl w:val="7DD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D4615"/>
    <w:multiLevelType w:val="multilevel"/>
    <w:tmpl w:val="C39E36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A6BB1"/>
    <w:multiLevelType w:val="multilevel"/>
    <w:tmpl w:val="8B6072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E92DDF"/>
    <w:multiLevelType w:val="hybridMultilevel"/>
    <w:tmpl w:val="C030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25693"/>
    <w:multiLevelType w:val="multilevel"/>
    <w:tmpl w:val="334AEF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35C31"/>
    <w:multiLevelType w:val="hybridMultilevel"/>
    <w:tmpl w:val="191EE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265E8"/>
    <w:multiLevelType w:val="multilevel"/>
    <w:tmpl w:val="98BE5FF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4755BC"/>
    <w:multiLevelType w:val="hybridMultilevel"/>
    <w:tmpl w:val="BFA002E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7D03334D"/>
    <w:multiLevelType w:val="multilevel"/>
    <w:tmpl w:val="778497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EFE"/>
    <w:rsid w:val="000B3EFE"/>
    <w:rsid w:val="001A122D"/>
    <w:rsid w:val="001C1982"/>
    <w:rsid w:val="00227081"/>
    <w:rsid w:val="002A6F6B"/>
    <w:rsid w:val="00321BB8"/>
    <w:rsid w:val="00433BF4"/>
    <w:rsid w:val="00512E7D"/>
    <w:rsid w:val="00691D36"/>
    <w:rsid w:val="006F3780"/>
    <w:rsid w:val="008463CC"/>
    <w:rsid w:val="00877337"/>
    <w:rsid w:val="00883F63"/>
    <w:rsid w:val="008C74DC"/>
    <w:rsid w:val="00990F57"/>
    <w:rsid w:val="00996D87"/>
    <w:rsid w:val="00A47A60"/>
    <w:rsid w:val="00AA6A4E"/>
    <w:rsid w:val="00B775E0"/>
    <w:rsid w:val="00C25789"/>
    <w:rsid w:val="00C97ED3"/>
    <w:rsid w:val="00E23358"/>
    <w:rsid w:val="00F231B7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FBD6-FB76-476B-B00C-37C882A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3E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B3EF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a3"/>
    <w:rsid w:val="000B3EF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0B3E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B3EFE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0B3EFE"/>
    <w:pPr>
      <w:shd w:val="clear" w:color="auto" w:fill="FFFFFF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nklinGothicHeavy">
    <w:name w:val="Основной текст + Franklin Gothic Heavy"/>
    <w:basedOn w:val="a3"/>
    <w:rsid w:val="000B3EFE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0B3EF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8C74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2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3358"/>
  </w:style>
  <w:style w:type="paragraph" w:styleId="a9">
    <w:name w:val="footer"/>
    <w:basedOn w:val="a"/>
    <w:link w:val="aa"/>
    <w:uiPriority w:val="99"/>
    <w:unhideWhenUsed/>
    <w:rsid w:val="00E2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58"/>
  </w:style>
  <w:style w:type="paragraph" w:styleId="ab">
    <w:name w:val="Balloon Text"/>
    <w:basedOn w:val="a"/>
    <w:link w:val="ac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8ADC-96CD-4F90-B89B-21B80735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2015-08-07T08:38:00Z</cp:lastPrinted>
  <dcterms:created xsi:type="dcterms:W3CDTF">2013-11-25T07:25:00Z</dcterms:created>
  <dcterms:modified xsi:type="dcterms:W3CDTF">2015-09-07T12:25:00Z</dcterms:modified>
</cp:coreProperties>
</file>