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0D" w:rsidRPr="0010490D" w:rsidRDefault="007B463D" w:rsidP="00104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4D0AA0" wp14:editId="519D5FB6">
            <wp:extent cx="6416543" cy="8695690"/>
            <wp:effectExtent l="0" t="0" r="3810" b="0"/>
            <wp:docPr id="4113" name="Picture 4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Picture 41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746" cy="86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0D" w:rsidRPr="001049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393" w:rsidRPr="0010490D" w:rsidRDefault="00BF5393" w:rsidP="00BF5393">
      <w:pPr>
        <w:pStyle w:val="a3"/>
        <w:spacing w:before="150" w:beforeAutospacing="0" w:after="0" w:afterAutospacing="0"/>
        <w:ind w:right="75"/>
        <w:rPr>
          <w:rStyle w:val="a4"/>
          <w:color w:val="993300"/>
        </w:rPr>
      </w:pP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bookmarkStart w:id="0" w:name="_GoBack"/>
      <w:bookmarkEnd w:id="0"/>
      <w:r w:rsidRPr="0010490D">
        <w:rPr>
          <w:color w:val="000000"/>
        </w:rPr>
        <w:lastRenderedPageBreak/>
        <w:br/>
        <w:t>●  рассматривает, обсуждает и рекомендует к утверж</w:t>
      </w:r>
      <w:r w:rsidR="0010490D">
        <w:rPr>
          <w:color w:val="000000"/>
        </w:rPr>
        <w:t>дению проект годового плана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вносит изм</w:t>
      </w:r>
      <w:r w:rsidR="0010490D">
        <w:rPr>
          <w:color w:val="000000"/>
        </w:rPr>
        <w:t>енения и дополнения в Устав Учреждения</w:t>
      </w:r>
      <w:r w:rsidRPr="0010490D">
        <w:rPr>
          <w:color w:val="000000"/>
        </w:rPr>
        <w:t>, другие локальные акты;</w:t>
      </w:r>
      <w:r w:rsidRPr="0010490D">
        <w:rPr>
          <w:color w:val="000000"/>
        </w:rPr>
        <w:br/>
        <w:t>●  обсуждает вопросы сост</w:t>
      </w:r>
      <w:r w:rsidR="00721169">
        <w:rPr>
          <w:color w:val="000000"/>
        </w:rPr>
        <w:t>ояния трудовой дисциплины в Учреждении</w:t>
      </w:r>
      <w:r w:rsidRPr="0010490D">
        <w:rPr>
          <w:color w:val="000000"/>
        </w:rPr>
        <w:t xml:space="preserve"> и мероприятия по ее укреплению, рассматривает факты нарушения трудовой дисциплины работниками </w:t>
      </w:r>
      <w:r w:rsidR="00721169">
        <w:rPr>
          <w:color w:val="000000"/>
        </w:rPr>
        <w:t>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рассматривает вопросы охраны и безопасности условий труда работников, охраны жиз</w:t>
      </w:r>
      <w:r w:rsidR="00721169">
        <w:rPr>
          <w:color w:val="000000"/>
        </w:rPr>
        <w:t>ни и здоровья воспитанников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вносит предложения Учредителю по улучшению финансово</w:t>
      </w:r>
      <w:r w:rsidR="00721169">
        <w:rPr>
          <w:color w:val="000000"/>
        </w:rPr>
        <w:t>-хозяйственной деятельности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определяет порядок и условия предоставления социальных гарантий и л</w:t>
      </w:r>
      <w:r w:rsidR="00721169">
        <w:rPr>
          <w:color w:val="000000"/>
        </w:rPr>
        <w:t>ьгот в пределах компетенции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вносит предложения в договор о взаимоотн</w:t>
      </w:r>
      <w:r w:rsidR="00721169">
        <w:rPr>
          <w:color w:val="000000"/>
        </w:rPr>
        <w:t>ошениях между Учредителем и Учреждением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заслушивает отчеты заведующего, председателя Совета педагогов и других работников, вносит на рассмотрение администрации предложения по совершенствованию ее работы;</w:t>
      </w:r>
      <w:r w:rsidRPr="0010490D">
        <w:rPr>
          <w:color w:val="000000"/>
        </w:rPr>
        <w:br/>
        <w:t>●  знакомится с итоговыми документами по проверке государственными и муниципал</w:t>
      </w:r>
      <w:r w:rsidR="00721169">
        <w:rPr>
          <w:color w:val="000000"/>
        </w:rPr>
        <w:t>ьными органами деятельности Учреждения</w:t>
      </w:r>
      <w:r w:rsidRPr="0010490D">
        <w:rPr>
          <w:color w:val="000000"/>
        </w:rPr>
        <w:t xml:space="preserve"> и заслушивает администрацию о выполнении мероприятий по устранению недостатков в работе;</w:t>
      </w:r>
      <w:r w:rsidRPr="0010490D">
        <w:rPr>
          <w:color w:val="000000"/>
        </w:rPr>
        <w:br/>
        <w:t>●  при необходимости рассматривает и обсуждает вопрос работы с родителями (законными представителями) воспитанников, решением Родительского комите</w:t>
      </w:r>
      <w:r w:rsidR="00721169">
        <w:rPr>
          <w:color w:val="000000"/>
        </w:rPr>
        <w:t>та и Родительского собрания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в рамках действующего законодательства принимает необходимые меры, ограждающие педагогических и других работников, администрацию от нео</w:t>
      </w:r>
      <w:r w:rsidR="00721169">
        <w:rPr>
          <w:color w:val="000000"/>
        </w:rPr>
        <w:t xml:space="preserve">боснованного вмешательства в их </w:t>
      </w:r>
      <w:r w:rsidRPr="0010490D">
        <w:rPr>
          <w:color w:val="000000"/>
        </w:rPr>
        <w:t>профессиональную деятельность, ог</w:t>
      </w:r>
      <w:r w:rsidR="00721169">
        <w:rPr>
          <w:color w:val="000000"/>
        </w:rPr>
        <w:t>раничения самостоятельности Учреждения</w:t>
      </w:r>
      <w:r w:rsidRPr="0010490D">
        <w:rPr>
          <w:color w:val="000000"/>
        </w:rPr>
        <w:t>, его самоуправляемости. Выходит с предложениями по этим вопросам в общественные</w:t>
      </w:r>
      <w:r w:rsidR="00721169">
        <w:rPr>
          <w:color w:val="000000"/>
        </w:rPr>
        <w:t xml:space="preserve"> организации, государственные и </w:t>
      </w:r>
      <w:r w:rsidRPr="0010490D">
        <w:rPr>
          <w:color w:val="000000"/>
        </w:rPr>
        <w:t>муниципальные органы управления образованием, органы прокуратуры, общественные объединения.</w:t>
      </w: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10490D">
        <w:rPr>
          <w:rStyle w:val="a4"/>
          <w:color w:val="000000"/>
        </w:rPr>
        <w:t>4.</w:t>
      </w:r>
      <w:r w:rsidR="00D76D54">
        <w:rPr>
          <w:rStyle w:val="a4"/>
          <w:color w:val="000000"/>
        </w:rPr>
        <w:t xml:space="preserve"> Права Общего собрания </w:t>
      </w:r>
      <w:r w:rsidRPr="0010490D">
        <w:rPr>
          <w:rStyle w:val="a4"/>
          <w:color w:val="000000"/>
        </w:rPr>
        <w:t xml:space="preserve"> коллектива</w:t>
      </w:r>
      <w:r w:rsidR="00D76D54">
        <w:rPr>
          <w:color w:val="000000"/>
        </w:rPr>
        <w:br/>
        <w:t xml:space="preserve">4.1. Общее собрание </w:t>
      </w:r>
      <w:r w:rsidRPr="0010490D">
        <w:rPr>
          <w:color w:val="000000"/>
        </w:rPr>
        <w:t xml:space="preserve"> коллектива имеет право:</w:t>
      </w:r>
      <w:r w:rsidRPr="0010490D">
        <w:rPr>
          <w:color w:val="000000"/>
        </w:rPr>
        <w:br/>
        <w:t>●  участвовать в упр</w:t>
      </w:r>
      <w:r w:rsidR="00721169">
        <w:rPr>
          <w:color w:val="000000"/>
        </w:rPr>
        <w:t>авлении Учреждением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выходить с предложениями и заяв</w:t>
      </w:r>
      <w:r w:rsidR="00721169">
        <w:rPr>
          <w:color w:val="000000"/>
        </w:rPr>
        <w:t xml:space="preserve">лениями на учредителя, в органы </w:t>
      </w:r>
      <w:r w:rsidRPr="0010490D">
        <w:rPr>
          <w:color w:val="000000"/>
        </w:rPr>
        <w:t>муниципальной и государ</w:t>
      </w:r>
      <w:r w:rsidR="00721169">
        <w:rPr>
          <w:color w:val="000000"/>
        </w:rPr>
        <w:t xml:space="preserve">ственной власти, в общественные </w:t>
      </w:r>
      <w:r w:rsidRPr="0010490D">
        <w:rPr>
          <w:color w:val="000000"/>
        </w:rPr>
        <w:t>организации.</w:t>
      </w:r>
      <w:r w:rsidRPr="0010490D">
        <w:rPr>
          <w:color w:val="000000"/>
        </w:rPr>
        <w:br/>
        <w:t>4.2. Каждый член Общего собрания трудового коллектива имеет право:</w:t>
      </w:r>
      <w:r w:rsidRPr="0010490D">
        <w:rPr>
          <w:color w:val="000000"/>
        </w:rPr>
        <w:br/>
        <w:t>●  потребовать обсуждения Общим собранием</w:t>
      </w:r>
      <w:r w:rsidR="00A85130">
        <w:rPr>
          <w:color w:val="000000"/>
        </w:rPr>
        <w:t xml:space="preserve"> </w:t>
      </w:r>
      <w:r w:rsidR="00721169">
        <w:rPr>
          <w:color w:val="000000"/>
        </w:rPr>
        <w:t xml:space="preserve">коллектива </w:t>
      </w:r>
      <w:r w:rsidRPr="0010490D">
        <w:rPr>
          <w:color w:val="000000"/>
        </w:rPr>
        <w:t xml:space="preserve">любого вопроса, касающегося </w:t>
      </w:r>
      <w:r w:rsidR="00721169">
        <w:rPr>
          <w:color w:val="000000"/>
        </w:rPr>
        <w:t xml:space="preserve">педагогической деятельности Учреждения, если </w:t>
      </w:r>
      <w:r w:rsidRPr="0010490D">
        <w:rPr>
          <w:color w:val="000000"/>
        </w:rPr>
        <w:t>его предложение поддержит не менее одной трети членов собрания;</w:t>
      </w:r>
      <w:r w:rsidRPr="0010490D">
        <w:rPr>
          <w:color w:val="000000"/>
        </w:rPr>
        <w:br/>
        <w:t>●  при несогласии с решением Общег</w:t>
      </w:r>
      <w:r w:rsidR="00A85130">
        <w:rPr>
          <w:color w:val="000000"/>
        </w:rPr>
        <w:t xml:space="preserve">о собрания </w:t>
      </w:r>
      <w:r w:rsidR="00721169">
        <w:rPr>
          <w:color w:val="000000"/>
        </w:rPr>
        <w:t xml:space="preserve"> коллектива </w:t>
      </w:r>
      <w:r w:rsidRPr="0010490D">
        <w:rPr>
          <w:color w:val="000000"/>
        </w:rPr>
        <w:t>высказать свое мотивированное мнение,</w:t>
      </w:r>
      <w:r w:rsidR="00721169">
        <w:rPr>
          <w:color w:val="000000"/>
        </w:rPr>
        <w:t xml:space="preserve"> которое должно быть занесено  </w:t>
      </w:r>
      <w:r w:rsidRPr="0010490D">
        <w:rPr>
          <w:color w:val="000000"/>
        </w:rPr>
        <w:t>в протокол.</w:t>
      </w: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10490D">
        <w:rPr>
          <w:rStyle w:val="a4"/>
          <w:color w:val="000000"/>
        </w:rPr>
        <w:t>5. Организация упра</w:t>
      </w:r>
      <w:r w:rsidR="00D76D54">
        <w:rPr>
          <w:rStyle w:val="a4"/>
          <w:color w:val="000000"/>
        </w:rPr>
        <w:t xml:space="preserve">вления Общим </w:t>
      </w:r>
      <w:proofErr w:type="gramStart"/>
      <w:r w:rsidR="00D76D54">
        <w:rPr>
          <w:rStyle w:val="a4"/>
          <w:color w:val="000000"/>
        </w:rPr>
        <w:t xml:space="preserve">собранием </w:t>
      </w:r>
      <w:r w:rsidRPr="0010490D">
        <w:rPr>
          <w:rStyle w:val="a4"/>
          <w:color w:val="000000"/>
        </w:rPr>
        <w:t xml:space="preserve"> коллектива</w:t>
      </w:r>
      <w:r w:rsidRPr="0010490D">
        <w:rPr>
          <w:color w:val="000000"/>
        </w:rPr>
        <w:br/>
        <w:t>5.1</w:t>
      </w:r>
      <w:proofErr w:type="gramEnd"/>
      <w:r w:rsidRPr="0010490D">
        <w:rPr>
          <w:color w:val="000000"/>
        </w:rPr>
        <w:t xml:space="preserve">. В </w:t>
      </w:r>
      <w:r w:rsidR="00D76D54">
        <w:rPr>
          <w:color w:val="000000"/>
        </w:rPr>
        <w:t xml:space="preserve">состав Общего </w:t>
      </w:r>
      <w:proofErr w:type="gramStart"/>
      <w:r w:rsidR="00D76D54">
        <w:rPr>
          <w:color w:val="000000"/>
        </w:rPr>
        <w:t xml:space="preserve">собрания </w:t>
      </w:r>
      <w:r w:rsidRPr="0010490D">
        <w:rPr>
          <w:color w:val="000000"/>
        </w:rPr>
        <w:t xml:space="preserve"> колл</w:t>
      </w:r>
      <w:r w:rsidR="00721169">
        <w:rPr>
          <w:color w:val="000000"/>
        </w:rPr>
        <w:t>ектива</w:t>
      </w:r>
      <w:proofErr w:type="gramEnd"/>
      <w:r w:rsidR="00721169">
        <w:rPr>
          <w:color w:val="000000"/>
        </w:rPr>
        <w:t xml:space="preserve"> входят все работники Учреждения</w:t>
      </w:r>
      <w:r w:rsidRPr="0010490D">
        <w:rPr>
          <w:color w:val="000000"/>
        </w:rPr>
        <w:t>.</w:t>
      </w:r>
      <w:r w:rsidRPr="0010490D">
        <w:rPr>
          <w:color w:val="000000"/>
        </w:rPr>
        <w:br/>
        <w:t>5.2. На зас</w:t>
      </w:r>
      <w:r w:rsidR="00D76D54">
        <w:rPr>
          <w:color w:val="000000"/>
        </w:rPr>
        <w:t>едании Общего собрания</w:t>
      </w:r>
      <w:r w:rsidRPr="0010490D">
        <w:rPr>
          <w:color w:val="000000"/>
        </w:rPr>
        <w:t xml:space="preserve">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</w:t>
      </w:r>
      <w:r w:rsidR="00721169">
        <w:rPr>
          <w:color w:val="000000"/>
        </w:rPr>
        <w:t xml:space="preserve">ательного голоса, могут вносить  </w:t>
      </w:r>
      <w:r w:rsidRPr="0010490D">
        <w:rPr>
          <w:color w:val="000000"/>
        </w:rPr>
        <w:t>предложения и заявления, участвовать в обсуждении вопросов, находящихся в их компетенции.</w:t>
      </w:r>
      <w:r w:rsidRPr="0010490D">
        <w:rPr>
          <w:color w:val="000000"/>
        </w:rPr>
        <w:br/>
        <w:t>5.3. Для веде</w:t>
      </w:r>
      <w:r w:rsidR="00D76D54">
        <w:rPr>
          <w:color w:val="000000"/>
        </w:rPr>
        <w:t xml:space="preserve">ния Общего собрания </w:t>
      </w:r>
      <w:r w:rsidRPr="0010490D">
        <w:rPr>
          <w:color w:val="000000"/>
        </w:rPr>
        <w:t>коллектива из его состава открытым голосованием выбирается председатель и секретарь.</w:t>
      </w:r>
      <w:r w:rsidRPr="0010490D">
        <w:rPr>
          <w:color w:val="000000"/>
        </w:rPr>
        <w:br/>
        <w:t>5.4. Предсе</w:t>
      </w:r>
      <w:r w:rsidR="00D76D54">
        <w:rPr>
          <w:color w:val="000000"/>
        </w:rPr>
        <w:t>датель Общего собрания</w:t>
      </w:r>
      <w:r w:rsidRPr="0010490D">
        <w:rPr>
          <w:color w:val="000000"/>
        </w:rPr>
        <w:t xml:space="preserve"> коллектива:</w:t>
      </w:r>
      <w:r w:rsidRPr="0010490D">
        <w:rPr>
          <w:color w:val="000000"/>
        </w:rPr>
        <w:br/>
      </w:r>
      <w:r w:rsidRPr="0010490D">
        <w:rPr>
          <w:color w:val="000000"/>
        </w:rPr>
        <w:lastRenderedPageBreak/>
        <w:t>●  организует деятел</w:t>
      </w:r>
      <w:r w:rsidR="00D76D54">
        <w:rPr>
          <w:color w:val="000000"/>
        </w:rPr>
        <w:t>ьность Общего собрания</w:t>
      </w:r>
      <w:r w:rsidRPr="0010490D">
        <w:rPr>
          <w:color w:val="000000"/>
        </w:rPr>
        <w:t xml:space="preserve"> коллектива;</w:t>
      </w:r>
      <w:r w:rsidRPr="0010490D">
        <w:rPr>
          <w:color w:val="000000"/>
        </w:rPr>
        <w:br/>
        <w:t>●  информирует членов коллектива о п</w:t>
      </w:r>
      <w:r w:rsidR="00721169">
        <w:rPr>
          <w:color w:val="000000"/>
        </w:rPr>
        <w:t xml:space="preserve">редстоящем заседании и повестке </w:t>
      </w:r>
      <w:r w:rsidRPr="0010490D">
        <w:rPr>
          <w:color w:val="000000"/>
        </w:rPr>
        <w:t>дня за 2 недели до срока проведения;</w:t>
      </w:r>
      <w:r w:rsidRPr="0010490D">
        <w:rPr>
          <w:color w:val="000000"/>
        </w:rPr>
        <w:br/>
        <w:t>●  организует подготовку и прове</w:t>
      </w:r>
      <w:r w:rsidR="00D76D54">
        <w:rPr>
          <w:color w:val="000000"/>
        </w:rPr>
        <w:t xml:space="preserve">дение Общего собрания </w:t>
      </w:r>
      <w:r w:rsidRPr="0010490D">
        <w:rPr>
          <w:color w:val="000000"/>
        </w:rPr>
        <w:t>коллектива;</w:t>
      </w:r>
      <w:r w:rsidRPr="0010490D">
        <w:rPr>
          <w:color w:val="000000"/>
        </w:rPr>
        <w:br/>
        <w:t>●  определяет повестку дня;</w:t>
      </w:r>
      <w:r w:rsidRPr="0010490D">
        <w:rPr>
          <w:color w:val="000000"/>
        </w:rPr>
        <w:br/>
        <w:t>●  контролирует выполнение решений.</w:t>
      </w:r>
      <w:r w:rsidRPr="0010490D">
        <w:rPr>
          <w:color w:val="000000"/>
        </w:rPr>
        <w:br/>
      </w:r>
      <w:r w:rsidR="00D76D54">
        <w:rPr>
          <w:color w:val="000000"/>
        </w:rPr>
        <w:t xml:space="preserve">5.5. Общее собрание </w:t>
      </w:r>
      <w:r w:rsidRPr="0010490D">
        <w:rPr>
          <w:color w:val="000000"/>
        </w:rPr>
        <w:t>коллектива собирается не реже 2 раз в год</w:t>
      </w:r>
      <w:r w:rsidR="00D76D54">
        <w:rPr>
          <w:color w:val="000000"/>
        </w:rPr>
        <w:t>.</w:t>
      </w:r>
      <w:r w:rsidR="00D76D54">
        <w:rPr>
          <w:color w:val="000000"/>
        </w:rPr>
        <w:br/>
        <w:t xml:space="preserve">5.6. Общее собрание </w:t>
      </w:r>
      <w:r w:rsidRPr="0010490D">
        <w:rPr>
          <w:color w:val="000000"/>
        </w:rPr>
        <w:t>коллекти</w:t>
      </w:r>
      <w:r w:rsidR="00090802">
        <w:rPr>
          <w:color w:val="000000"/>
        </w:rPr>
        <w:t>ва считает правомоч</w:t>
      </w:r>
      <w:r w:rsidR="00721169">
        <w:rPr>
          <w:color w:val="000000"/>
        </w:rPr>
        <w:t xml:space="preserve">ным, если на </w:t>
      </w:r>
      <w:r w:rsidRPr="0010490D">
        <w:rPr>
          <w:color w:val="000000"/>
        </w:rPr>
        <w:t xml:space="preserve">нем присутствует не менее 50% </w:t>
      </w:r>
      <w:r w:rsidR="00721169">
        <w:rPr>
          <w:color w:val="000000"/>
        </w:rPr>
        <w:t>членов трудового коллектива Учреждения</w:t>
      </w:r>
      <w:r w:rsidRPr="0010490D">
        <w:rPr>
          <w:color w:val="000000"/>
        </w:rPr>
        <w:t>.</w:t>
      </w:r>
      <w:r w:rsidRPr="0010490D">
        <w:rPr>
          <w:color w:val="000000"/>
        </w:rPr>
        <w:br/>
        <w:t>5.7. Ре</w:t>
      </w:r>
      <w:r w:rsidR="00D76D54">
        <w:rPr>
          <w:color w:val="000000"/>
        </w:rPr>
        <w:t xml:space="preserve">шение Общего собрания </w:t>
      </w:r>
      <w:r w:rsidRPr="0010490D">
        <w:rPr>
          <w:color w:val="000000"/>
        </w:rPr>
        <w:t>коллектива принимается открытым</w:t>
      </w:r>
      <w:r w:rsidRPr="0010490D">
        <w:rPr>
          <w:color w:val="000000"/>
        </w:rPr>
        <w:br/>
        <w:t>голосованием.</w:t>
      </w:r>
      <w:r w:rsidRPr="0010490D">
        <w:rPr>
          <w:color w:val="000000"/>
        </w:rPr>
        <w:br/>
        <w:t>5.8. Р</w:t>
      </w:r>
      <w:r w:rsidR="00D76D54">
        <w:rPr>
          <w:color w:val="000000"/>
        </w:rPr>
        <w:t xml:space="preserve">ешение Общего собрания </w:t>
      </w:r>
      <w:r w:rsidR="00721169">
        <w:rPr>
          <w:color w:val="000000"/>
        </w:rPr>
        <w:t xml:space="preserve">коллектива считается принятым, </w:t>
      </w:r>
      <w:r w:rsidRPr="0010490D">
        <w:rPr>
          <w:color w:val="000000"/>
        </w:rPr>
        <w:t>если за него проголосовало не менее 51 % присутствующих.</w:t>
      </w:r>
      <w:r w:rsidRPr="0010490D">
        <w:rPr>
          <w:color w:val="000000"/>
        </w:rPr>
        <w:br/>
        <w:t>5</w:t>
      </w:r>
      <w:r w:rsidR="00D76D54">
        <w:rPr>
          <w:color w:val="000000"/>
        </w:rPr>
        <w:t xml:space="preserve">.9. Решением Общего собрания </w:t>
      </w:r>
      <w:r w:rsidR="00721169">
        <w:rPr>
          <w:color w:val="000000"/>
        </w:rPr>
        <w:t xml:space="preserve"> коллектива обязательно к </w:t>
      </w:r>
      <w:r w:rsidRPr="0010490D">
        <w:rPr>
          <w:color w:val="000000"/>
        </w:rPr>
        <w:t xml:space="preserve">исполнению для всех </w:t>
      </w:r>
      <w:r w:rsidR="00721169">
        <w:rPr>
          <w:color w:val="000000"/>
        </w:rPr>
        <w:t>членов трудового коллектива Учреждения</w:t>
      </w:r>
      <w:r w:rsidRPr="0010490D">
        <w:rPr>
          <w:color w:val="000000"/>
        </w:rPr>
        <w:t>.</w:t>
      </w: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10490D">
        <w:rPr>
          <w:rStyle w:val="a4"/>
          <w:color w:val="000000"/>
        </w:rPr>
        <w:t>6. Взаимосвязи с другими органами самоуправления</w:t>
      </w:r>
      <w:r w:rsidR="00A85130">
        <w:rPr>
          <w:color w:val="000000"/>
        </w:rPr>
        <w:br/>
        <w:t xml:space="preserve">6.1. Общее собрание </w:t>
      </w:r>
      <w:r w:rsidRPr="0010490D">
        <w:rPr>
          <w:color w:val="000000"/>
        </w:rPr>
        <w:t>коллектива организует взаимодействие с друг</w:t>
      </w:r>
      <w:r w:rsidR="00721169">
        <w:rPr>
          <w:color w:val="000000"/>
        </w:rPr>
        <w:t>ими органами самоуправления Учреждения</w:t>
      </w:r>
      <w:r w:rsidR="00A85130">
        <w:rPr>
          <w:color w:val="000000"/>
        </w:rPr>
        <w:t xml:space="preserve"> (Советом родителей</w:t>
      </w:r>
      <w:r w:rsidRPr="0010490D">
        <w:rPr>
          <w:color w:val="000000"/>
        </w:rPr>
        <w:t>):</w:t>
      </w:r>
      <w:r w:rsidRPr="0010490D">
        <w:rPr>
          <w:color w:val="000000"/>
        </w:rPr>
        <w:br/>
        <w:t>●  через участие представителей тр</w:t>
      </w:r>
      <w:r w:rsidR="00721169">
        <w:rPr>
          <w:color w:val="000000"/>
        </w:rPr>
        <w:t xml:space="preserve">удового коллектива в заседаниях </w:t>
      </w:r>
      <w:r w:rsidR="00A85130">
        <w:rPr>
          <w:color w:val="000000"/>
        </w:rPr>
        <w:t>Совета родителей</w:t>
      </w:r>
      <w:r w:rsidR="00721169">
        <w:rPr>
          <w:color w:val="000000"/>
        </w:rPr>
        <w:t xml:space="preserve"> Учреждения</w:t>
      </w:r>
      <w:r w:rsidRPr="0010490D">
        <w:rPr>
          <w:color w:val="000000"/>
        </w:rPr>
        <w:t>;</w:t>
      </w:r>
      <w:r w:rsidRPr="0010490D">
        <w:rPr>
          <w:color w:val="000000"/>
        </w:rPr>
        <w:br/>
        <w:t>●  представлени</w:t>
      </w:r>
      <w:r w:rsidR="00A85130">
        <w:rPr>
          <w:color w:val="000000"/>
        </w:rPr>
        <w:t>е на ознакомление Совету родителей</w:t>
      </w:r>
      <w:r w:rsidR="00721169">
        <w:rPr>
          <w:color w:val="000000"/>
        </w:rPr>
        <w:t xml:space="preserve"> Учреждения</w:t>
      </w:r>
      <w:r w:rsidRPr="0010490D">
        <w:rPr>
          <w:color w:val="000000"/>
        </w:rPr>
        <w:t xml:space="preserve"> материалов, готовящ</w:t>
      </w:r>
      <w:r w:rsidR="00721169">
        <w:rPr>
          <w:color w:val="000000"/>
        </w:rPr>
        <w:t xml:space="preserve">ихся к обсуждению и принятию на </w:t>
      </w:r>
      <w:r w:rsidRPr="0010490D">
        <w:rPr>
          <w:color w:val="000000"/>
        </w:rPr>
        <w:t>засе</w:t>
      </w:r>
      <w:r w:rsidR="00A85130">
        <w:rPr>
          <w:color w:val="000000"/>
        </w:rPr>
        <w:t xml:space="preserve">дании Общего собрания </w:t>
      </w:r>
      <w:r w:rsidRPr="0010490D">
        <w:rPr>
          <w:color w:val="000000"/>
        </w:rPr>
        <w:t>коллектива;</w:t>
      </w:r>
      <w:r w:rsidRPr="0010490D">
        <w:rPr>
          <w:color w:val="000000"/>
        </w:rPr>
        <w:br/>
        <w:t>●  внесение предложений и дополнени</w:t>
      </w:r>
      <w:r w:rsidR="00721169">
        <w:rPr>
          <w:color w:val="000000"/>
        </w:rPr>
        <w:t xml:space="preserve">й по вопросам , рассматриваемым </w:t>
      </w:r>
      <w:r w:rsidR="00A85130">
        <w:rPr>
          <w:color w:val="000000"/>
        </w:rPr>
        <w:t>на заседаниях Совета родителей</w:t>
      </w:r>
      <w:r w:rsidR="00721169">
        <w:rPr>
          <w:color w:val="000000"/>
        </w:rPr>
        <w:t xml:space="preserve"> Учреждения</w:t>
      </w:r>
      <w:r w:rsidRPr="0010490D">
        <w:rPr>
          <w:color w:val="000000"/>
        </w:rPr>
        <w:t>.</w:t>
      </w: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10490D">
        <w:rPr>
          <w:rStyle w:val="a4"/>
          <w:color w:val="000000"/>
        </w:rPr>
        <w:t>7. Ответствен</w:t>
      </w:r>
      <w:r w:rsidR="00A85130">
        <w:rPr>
          <w:rStyle w:val="a4"/>
          <w:color w:val="000000"/>
        </w:rPr>
        <w:t xml:space="preserve">ность Общего собрания </w:t>
      </w:r>
      <w:r w:rsidRPr="0010490D">
        <w:rPr>
          <w:rStyle w:val="a4"/>
          <w:color w:val="000000"/>
        </w:rPr>
        <w:t>коллектива</w:t>
      </w:r>
      <w:r w:rsidR="00A85130">
        <w:rPr>
          <w:color w:val="000000"/>
        </w:rPr>
        <w:br/>
        <w:t xml:space="preserve">7.1. Общее </w:t>
      </w:r>
      <w:proofErr w:type="gramStart"/>
      <w:r w:rsidR="00A85130">
        <w:rPr>
          <w:color w:val="000000"/>
        </w:rPr>
        <w:t xml:space="preserve">собрание </w:t>
      </w:r>
      <w:r w:rsidRPr="0010490D">
        <w:rPr>
          <w:color w:val="000000"/>
        </w:rPr>
        <w:t xml:space="preserve"> коллектива</w:t>
      </w:r>
      <w:proofErr w:type="gramEnd"/>
      <w:r w:rsidRPr="0010490D">
        <w:rPr>
          <w:color w:val="000000"/>
        </w:rPr>
        <w:t xml:space="preserve"> несет ответственность:</w:t>
      </w:r>
      <w:r w:rsidRPr="0010490D">
        <w:rPr>
          <w:color w:val="000000"/>
        </w:rPr>
        <w:br/>
        <w:t>●  за выполнение, выполнен</w:t>
      </w:r>
      <w:r w:rsidR="00721169">
        <w:rPr>
          <w:color w:val="000000"/>
        </w:rPr>
        <w:t xml:space="preserve">ие не в полном или невыполнение </w:t>
      </w:r>
      <w:r w:rsidRPr="0010490D">
        <w:rPr>
          <w:color w:val="000000"/>
        </w:rPr>
        <w:t>закрепленных за ним задач и функций;</w:t>
      </w:r>
      <w:r w:rsidRPr="0010490D">
        <w:rPr>
          <w:color w:val="000000"/>
        </w:rPr>
        <w:br/>
        <w:t>●  соответствие принимаемых решений законодательству РФ, нормативно-правовым актам.</w:t>
      </w:r>
    </w:p>
    <w:p w:rsidR="00A76E31" w:rsidRPr="0010490D" w:rsidRDefault="00A76E31" w:rsidP="00A76E31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10490D">
        <w:rPr>
          <w:rStyle w:val="a4"/>
          <w:color w:val="000000"/>
        </w:rPr>
        <w:t>8. Делопроизв</w:t>
      </w:r>
      <w:r w:rsidR="00A85130">
        <w:rPr>
          <w:rStyle w:val="a4"/>
          <w:color w:val="000000"/>
        </w:rPr>
        <w:t xml:space="preserve">одство Общего </w:t>
      </w:r>
      <w:proofErr w:type="gramStart"/>
      <w:r w:rsidR="00A85130">
        <w:rPr>
          <w:rStyle w:val="a4"/>
          <w:color w:val="000000"/>
        </w:rPr>
        <w:t xml:space="preserve">собрания </w:t>
      </w:r>
      <w:r w:rsidRPr="0010490D">
        <w:rPr>
          <w:rStyle w:val="a4"/>
          <w:color w:val="000000"/>
        </w:rPr>
        <w:t xml:space="preserve"> коллектива</w:t>
      </w:r>
      <w:r w:rsidRPr="0010490D">
        <w:rPr>
          <w:color w:val="000000"/>
        </w:rPr>
        <w:br/>
        <w:t>8.1</w:t>
      </w:r>
      <w:proofErr w:type="gramEnd"/>
      <w:r w:rsidRPr="0010490D">
        <w:rPr>
          <w:color w:val="000000"/>
        </w:rPr>
        <w:t>. Заседания Общ</w:t>
      </w:r>
      <w:r w:rsidR="00A85130">
        <w:rPr>
          <w:color w:val="000000"/>
        </w:rPr>
        <w:t xml:space="preserve">его собрания </w:t>
      </w:r>
      <w:r w:rsidRPr="0010490D">
        <w:rPr>
          <w:color w:val="000000"/>
        </w:rPr>
        <w:t>коллектива оформляются протоколом.</w:t>
      </w:r>
      <w:r w:rsidRPr="0010490D">
        <w:rPr>
          <w:color w:val="000000"/>
        </w:rPr>
        <w:br/>
        <w:t>8.2. В протоколе фиксируется:</w:t>
      </w:r>
      <w:r w:rsidRPr="0010490D">
        <w:rPr>
          <w:color w:val="000000"/>
        </w:rPr>
        <w:br/>
        <w:t>●  дата проведения;</w:t>
      </w:r>
      <w:r w:rsidRPr="0010490D">
        <w:rPr>
          <w:color w:val="000000"/>
        </w:rPr>
        <w:br/>
        <w:t>●  количественное присутствие (отсутст</w:t>
      </w:r>
      <w:r w:rsidR="00721169">
        <w:rPr>
          <w:color w:val="000000"/>
        </w:rPr>
        <w:t xml:space="preserve">вие - причина) членов трудового </w:t>
      </w:r>
      <w:r w:rsidRPr="0010490D">
        <w:rPr>
          <w:color w:val="000000"/>
        </w:rPr>
        <w:t>коллектива;</w:t>
      </w:r>
      <w:r w:rsidRPr="0010490D">
        <w:rPr>
          <w:color w:val="000000"/>
        </w:rPr>
        <w:br/>
        <w:t>●  приглашенные (ФИО, должность);</w:t>
      </w:r>
      <w:r w:rsidRPr="0010490D">
        <w:rPr>
          <w:color w:val="000000"/>
        </w:rPr>
        <w:br/>
        <w:t>●  повестка дня;</w:t>
      </w:r>
      <w:r w:rsidRPr="0010490D">
        <w:rPr>
          <w:color w:val="000000"/>
        </w:rPr>
        <w:br/>
        <w:t>●  ход обсуждения вопросов;</w:t>
      </w:r>
      <w:r w:rsidRPr="0010490D">
        <w:rPr>
          <w:color w:val="000000"/>
        </w:rPr>
        <w:br/>
        <w:t>●  предложения, рекомендации и замеча</w:t>
      </w:r>
      <w:r w:rsidR="00721169">
        <w:rPr>
          <w:color w:val="000000"/>
        </w:rPr>
        <w:t xml:space="preserve">ния членов трудового коллектива  </w:t>
      </w:r>
      <w:r w:rsidRPr="0010490D">
        <w:rPr>
          <w:color w:val="000000"/>
        </w:rPr>
        <w:t>и приглашенных лиц;</w:t>
      </w:r>
      <w:r w:rsidRPr="0010490D">
        <w:rPr>
          <w:color w:val="000000"/>
        </w:rPr>
        <w:br/>
        <w:t>●  решение.</w:t>
      </w:r>
      <w:r w:rsidRPr="0010490D">
        <w:rPr>
          <w:color w:val="000000"/>
        </w:rPr>
        <w:br/>
        <w:t>8.3. Протоколы подписываются пр</w:t>
      </w:r>
      <w:r w:rsidR="00721169">
        <w:rPr>
          <w:color w:val="000000"/>
        </w:rPr>
        <w:t xml:space="preserve">едседателем и секретарем Общего </w:t>
      </w:r>
      <w:r w:rsidR="00A85130">
        <w:rPr>
          <w:color w:val="000000"/>
        </w:rPr>
        <w:t xml:space="preserve">собрания </w:t>
      </w:r>
      <w:r w:rsidRPr="0010490D">
        <w:rPr>
          <w:color w:val="000000"/>
        </w:rPr>
        <w:t>коллектива.</w:t>
      </w:r>
      <w:r w:rsidRPr="0010490D">
        <w:rPr>
          <w:color w:val="000000"/>
        </w:rPr>
        <w:br/>
        <w:t>8.4. Нумерация протоколов ведется от начала календарного года.</w:t>
      </w:r>
      <w:r w:rsidRPr="0010490D">
        <w:rPr>
          <w:color w:val="000000"/>
        </w:rPr>
        <w:br/>
        <w:t>8.5. Про</w:t>
      </w:r>
      <w:r w:rsidR="00A85130">
        <w:rPr>
          <w:color w:val="000000"/>
        </w:rPr>
        <w:t>токолы Общего собрания</w:t>
      </w:r>
      <w:r w:rsidRPr="0010490D">
        <w:rPr>
          <w:color w:val="000000"/>
        </w:rPr>
        <w:t xml:space="preserve"> </w:t>
      </w:r>
      <w:r w:rsidR="00721169">
        <w:rPr>
          <w:color w:val="000000"/>
        </w:rPr>
        <w:t xml:space="preserve">коллектива хранятся в делах Учреждения </w:t>
      </w:r>
      <w:r w:rsidRPr="0010490D">
        <w:rPr>
          <w:color w:val="000000"/>
        </w:rPr>
        <w:t xml:space="preserve"> (50 лет) и передаются по акту (при</w:t>
      </w:r>
      <w:r w:rsidR="00721169">
        <w:rPr>
          <w:color w:val="000000"/>
        </w:rPr>
        <w:t xml:space="preserve"> смене руководителя, передаче в </w:t>
      </w:r>
      <w:r w:rsidRPr="0010490D">
        <w:rPr>
          <w:color w:val="000000"/>
        </w:rPr>
        <w:t>архив).</w:t>
      </w:r>
    </w:p>
    <w:p w:rsidR="00A76E31" w:rsidRPr="0010490D" w:rsidRDefault="00A76E31" w:rsidP="00297B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A76E31" w:rsidRPr="0010490D" w:rsidRDefault="00A76E31" w:rsidP="00297B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A76E31" w:rsidRDefault="00A76E31" w:rsidP="00297B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721169" w:rsidRPr="0010490D" w:rsidRDefault="00721169" w:rsidP="00297B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A76E31" w:rsidRPr="0010490D" w:rsidRDefault="00A76E31" w:rsidP="00297B0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</w:p>
    <w:p w:rsidR="00DF76DB" w:rsidRPr="0010490D" w:rsidRDefault="00DF76DB">
      <w:pPr>
        <w:rPr>
          <w:rFonts w:ascii="Times New Roman" w:hAnsi="Times New Roman" w:cs="Times New Roman"/>
          <w:sz w:val="24"/>
          <w:szCs w:val="24"/>
        </w:rPr>
      </w:pPr>
    </w:p>
    <w:sectPr w:rsidR="00DF76DB" w:rsidRPr="0010490D" w:rsidSect="0015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8"/>
    <w:rsid w:val="00090802"/>
    <w:rsid w:val="0010490D"/>
    <w:rsid w:val="0015733C"/>
    <w:rsid w:val="00247D77"/>
    <w:rsid w:val="00297B08"/>
    <w:rsid w:val="004F1722"/>
    <w:rsid w:val="00574946"/>
    <w:rsid w:val="00641122"/>
    <w:rsid w:val="006D6D28"/>
    <w:rsid w:val="00721169"/>
    <w:rsid w:val="007B463D"/>
    <w:rsid w:val="00923E21"/>
    <w:rsid w:val="00A452FB"/>
    <w:rsid w:val="00A76E31"/>
    <w:rsid w:val="00A85130"/>
    <w:rsid w:val="00BF5393"/>
    <w:rsid w:val="00C11F22"/>
    <w:rsid w:val="00D76D54"/>
    <w:rsid w:val="00D86851"/>
    <w:rsid w:val="00DF76DB"/>
    <w:rsid w:val="00E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0209-74E9-4E2B-8798-7099A13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B08"/>
    <w:rPr>
      <w:b/>
      <w:bCs/>
    </w:rPr>
  </w:style>
  <w:style w:type="table" w:styleId="a5">
    <w:name w:val="Table Grid"/>
    <w:basedOn w:val="a1"/>
    <w:uiPriority w:val="59"/>
    <w:rsid w:val="00A8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2023-02-03T11:43:00Z</cp:lastPrinted>
  <dcterms:created xsi:type="dcterms:W3CDTF">2023-04-06T13:46:00Z</dcterms:created>
  <dcterms:modified xsi:type="dcterms:W3CDTF">2023-04-07T08:52:00Z</dcterms:modified>
</cp:coreProperties>
</file>